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F9" w:rsidRPr="00741659" w:rsidRDefault="009470F9" w:rsidP="00741659">
      <w:pPr>
        <w:autoSpaceDE w:val="0"/>
        <w:autoSpaceDN w:val="0"/>
        <w:adjustRightInd w:val="0"/>
        <w:spacing w:after="0" w:line="240" w:lineRule="auto"/>
        <w:ind w:firstLine="720"/>
        <w:jc w:val="center"/>
        <w:rPr>
          <w:rFonts w:ascii="Arial" w:hAnsi="Arial" w:cs="Arial"/>
          <w:b/>
          <w:noProof/>
          <w:lang w:val="mn-MN"/>
        </w:rPr>
      </w:pPr>
      <w:r w:rsidRPr="00741659">
        <w:rPr>
          <w:rFonts w:ascii="Arial" w:hAnsi="Arial" w:cs="Arial"/>
          <w:b/>
          <w:noProof/>
          <w:lang w:val="mn-MN"/>
        </w:rPr>
        <w:t xml:space="preserve">БУЛГАН АЙМГИЙН ХҮНС, ХӨДӨӨ АЖ АХУЙН ГАЗРЫН </w:t>
      </w:r>
    </w:p>
    <w:p w:rsidR="009470F9" w:rsidRPr="00741659" w:rsidRDefault="009470F9" w:rsidP="00741659">
      <w:pPr>
        <w:autoSpaceDE w:val="0"/>
        <w:autoSpaceDN w:val="0"/>
        <w:adjustRightInd w:val="0"/>
        <w:spacing w:after="0" w:line="240" w:lineRule="auto"/>
        <w:ind w:firstLine="720"/>
        <w:jc w:val="center"/>
        <w:rPr>
          <w:rFonts w:ascii="Arial" w:hAnsi="Arial" w:cs="Arial"/>
          <w:b/>
          <w:noProof/>
          <w:lang w:val="mn-MN"/>
        </w:rPr>
      </w:pPr>
      <w:r w:rsidRPr="00741659">
        <w:rPr>
          <w:rFonts w:ascii="Arial" w:hAnsi="Arial" w:cs="Arial"/>
          <w:b/>
          <w:noProof/>
          <w:lang w:val="mn-MN"/>
        </w:rPr>
        <w:t>20</w:t>
      </w:r>
      <w:r w:rsidRPr="00741659">
        <w:rPr>
          <w:rFonts w:ascii="Arial" w:hAnsi="Arial" w:cs="Arial"/>
          <w:b/>
          <w:noProof/>
        </w:rPr>
        <w:t>22</w:t>
      </w:r>
      <w:r w:rsidRPr="00741659">
        <w:rPr>
          <w:rFonts w:ascii="Arial" w:hAnsi="Arial" w:cs="Arial"/>
          <w:b/>
          <w:noProof/>
          <w:lang w:val="mn-MN"/>
        </w:rPr>
        <w:t xml:space="preserve"> ОНЫ ҮЙЛ АЖИЛЛАГААНД ХИЙСЭН ХЯНАЛТ-ШИНЖИЛГЭЭ, </w:t>
      </w:r>
    </w:p>
    <w:p w:rsidR="009470F9" w:rsidRPr="00741659" w:rsidRDefault="009470F9" w:rsidP="00741659">
      <w:pPr>
        <w:autoSpaceDE w:val="0"/>
        <w:autoSpaceDN w:val="0"/>
        <w:adjustRightInd w:val="0"/>
        <w:spacing w:after="0" w:line="240" w:lineRule="auto"/>
        <w:ind w:firstLine="720"/>
        <w:jc w:val="center"/>
        <w:rPr>
          <w:rFonts w:ascii="Arial" w:hAnsi="Arial" w:cs="Arial"/>
          <w:b/>
          <w:noProof/>
          <w:lang w:val="mn-MN"/>
        </w:rPr>
      </w:pPr>
      <w:r w:rsidRPr="00741659">
        <w:rPr>
          <w:rFonts w:ascii="Arial" w:hAnsi="Arial" w:cs="Arial"/>
          <w:b/>
          <w:noProof/>
          <w:lang w:val="mn-MN"/>
        </w:rPr>
        <w:t xml:space="preserve">ҮНЭЛГЭЭНИЙ ТАЙЛАН </w:t>
      </w:r>
    </w:p>
    <w:p w:rsidR="009470F9" w:rsidRPr="00741659" w:rsidRDefault="009470F9" w:rsidP="00FA7F32">
      <w:pPr>
        <w:autoSpaceDE w:val="0"/>
        <w:autoSpaceDN w:val="0"/>
        <w:adjustRightInd w:val="0"/>
        <w:spacing w:after="0" w:line="360" w:lineRule="auto"/>
        <w:ind w:firstLine="720"/>
        <w:jc w:val="center"/>
        <w:rPr>
          <w:rFonts w:ascii="Arial" w:hAnsi="Arial" w:cs="Arial"/>
          <w:b/>
          <w:noProof/>
          <w:lang w:val="mn-MN"/>
        </w:rPr>
      </w:pPr>
    </w:p>
    <w:p w:rsidR="009470F9" w:rsidRPr="00741659" w:rsidRDefault="009470F9" w:rsidP="00FA7F32">
      <w:pPr>
        <w:autoSpaceDE w:val="0"/>
        <w:autoSpaceDN w:val="0"/>
        <w:adjustRightInd w:val="0"/>
        <w:spacing w:after="0" w:line="360" w:lineRule="auto"/>
        <w:ind w:firstLine="720"/>
        <w:jc w:val="right"/>
        <w:rPr>
          <w:rFonts w:ascii="Arial" w:hAnsi="Arial" w:cs="Arial"/>
          <w:noProof/>
          <w:lang w:val="mn-MN"/>
        </w:rPr>
      </w:pPr>
      <w:r w:rsidRPr="00741659">
        <w:rPr>
          <w:rFonts w:ascii="Arial" w:hAnsi="Arial" w:cs="Arial"/>
          <w:noProof/>
          <w:lang w:val="mn-MN"/>
        </w:rPr>
        <w:t>20</w:t>
      </w:r>
      <w:r w:rsidRPr="00741659">
        <w:rPr>
          <w:rFonts w:ascii="Arial" w:hAnsi="Arial" w:cs="Arial"/>
          <w:noProof/>
        </w:rPr>
        <w:t>22</w:t>
      </w:r>
      <w:r w:rsidRPr="00741659">
        <w:rPr>
          <w:rFonts w:ascii="Arial" w:hAnsi="Arial" w:cs="Arial"/>
          <w:noProof/>
          <w:lang w:val="mn-MN"/>
        </w:rPr>
        <w:t>.12.15</w:t>
      </w:r>
    </w:p>
    <w:p w:rsidR="009470F9" w:rsidRPr="00741659" w:rsidRDefault="009470F9" w:rsidP="00FA7F32">
      <w:pPr>
        <w:pStyle w:val="NormalWeb"/>
        <w:spacing w:after="0" w:line="360" w:lineRule="auto"/>
        <w:ind w:firstLine="720"/>
        <w:jc w:val="both"/>
        <w:rPr>
          <w:rFonts w:ascii="Arial" w:hAnsi="Arial" w:cs="Arial"/>
          <w:sz w:val="22"/>
          <w:szCs w:val="22"/>
          <w:lang w:val="mn-MN"/>
        </w:rPr>
      </w:pPr>
      <w:r w:rsidRPr="00741659">
        <w:rPr>
          <w:rFonts w:ascii="Arial" w:hAnsi="Arial" w:cs="Arial"/>
          <w:sz w:val="22"/>
          <w:szCs w:val="22"/>
          <w:lang w:val="mn-MN"/>
        </w:rPr>
        <w:t>Зорилго: Хяналт-шинжилгээ, үнэлгээний зорилго нь салбарын бодлого, төлөвлөлт, үйл ажиллагааны гүйцэтгэл, үр дүн, үр нөлөөг нэмэгдүүлэх, хэрэгжилт, хариуцлагыг сайжруулахад оршино.</w:t>
      </w:r>
    </w:p>
    <w:p w:rsidR="009470F9" w:rsidRPr="00741659" w:rsidRDefault="009470F9" w:rsidP="00FA7F32">
      <w:pPr>
        <w:pStyle w:val="NormalWeb"/>
        <w:spacing w:after="0" w:line="360" w:lineRule="auto"/>
        <w:ind w:firstLine="720"/>
        <w:jc w:val="both"/>
        <w:rPr>
          <w:rFonts w:ascii="Arial" w:hAnsi="Arial" w:cs="Arial"/>
          <w:sz w:val="22"/>
          <w:szCs w:val="22"/>
          <w:lang w:val="mn-MN"/>
        </w:rPr>
      </w:pPr>
      <w:r w:rsidRPr="00741659">
        <w:rPr>
          <w:rFonts w:ascii="Arial" w:hAnsi="Arial" w:cs="Arial"/>
          <w:sz w:val="22"/>
          <w:szCs w:val="22"/>
          <w:lang w:val="mn-MN"/>
        </w:rPr>
        <w:t xml:space="preserve">Арга зүй: Монгол улсын Засгийн газрын  2020 оны 106 дүгээр тогтоол, ХХААХҮ-ийн сайдын А/159  дугаар тушаал  ”ХХААХҮ-ийн салбарын бодлогын баримт бичгийн хэрэгжилт, байгууллагын үйл ажиллагааны хяналт шинжилгээ, үнэлгээ хийх аргачлал”-ын дагуу  аймгийн Засаг даргын үйл ажиллагааны “Шинэ хөгжлийн зам” хөтөлбөр, Үндэсний хөтөлбөр, Аймгийн засаг дарга, ИТХ-аас баталсан дэд хөтөлбөр,  аймгийн эдийн засаг, нийгмийг 2021 онд хөгжүүлэх үндсэн чиглэл, байгууллагын үйл ажиллагааны төлөвлөгөө, ХХААХҮ-ийн  сайдаас ХХААГ-ын даргатай байгуулсан үр дүнгийн гэрээ,  сумдын мал эмнэлэг үржлийн тасагтай байгуулсан тухайн жилийн хамтран ажиллах төлөвлөгөөний хэрэгжилт, гүйцэтгэл сайжруулах төлөвлөгөөний  биелэлт, 2022 оны жилийн эцсийн тайлангуудад үндэслэн хийв. </w:t>
      </w:r>
    </w:p>
    <w:p w:rsidR="009470F9" w:rsidRDefault="009470F9" w:rsidP="00FA7F32">
      <w:pPr>
        <w:pStyle w:val="NormalWeb"/>
        <w:spacing w:before="0" w:beforeAutospacing="0" w:after="0" w:afterAutospacing="0" w:line="360" w:lineRule="auto"/>
        <w:ind w:firstLine="720"/>
        <w:jc w:val="both"/>
        <w:rPr>
          <w:rFonts w:ascii="Arial" w:hAnsi="Arial" w:cs="Arial"/>
          <w:sz w:val="22"/>
          <w:szCs w:val="22"/>
        </w:rPr>
      </w:pPr>
      <w:r w:rsidRPr="00741659">
        <w:rPr>
          <w:rFonts w:ascii="Arial" w:hAnsi="Arial" w:cs="Arial"/>
          <w:sz w:val="22"/>
          <w:szCs w:val="22"/>
          <w:lang w:val="mn-MN"/>
        </w:rPr>
        <w:t>Төлөвлөсөн арга хэмжээ бүрийн биелэлтийн 2022 онд хүрсэн бодит үр дүнг хүрвэл зохих үр дүнгийн түвшинтэй харьцуулан хувиар тодорхойлж үнэлгээг гаргав.Зорилго: Х</w:t>
      </w:r>
      <w:r w:rsidRPr="00741659">
        <w:rPr>
          <w:rFonts w:ascii="Arial" w:hAnsi="Arial" w:cs="Arial"/>
          <w:sz w:val="22"/>
          <w:szCs w:val="22"/>
        </w:rPr>
        <w:t xml:space="preserve">яналт-шинжилгээ, үнэлгээний зорилго нь </w:t>
      </w:r>
      <w:r w:rsidRPr="00741659">
        <w:rPr>
          <w:rFonts w:ascii="Arial" w:hAnsi="Arial" w:cs="Arial"/>
          <w:sz w:val="22"/>
          <w:szCs w:val="22"/>
          <w:lang w:val="mn-MN"/>
        </w:rPr>
        <w:t>салбарын</w:t>
      </w:r>
      <w:r w:rsidRPr="00741659">
        <w:rPr>
          <w:rFonts w:ascii="Arial" w:hAnsi="Arial" w:cs="Arial"/>
          <w:sz w:val="22"/>
          <w:szCs w:val="22"/>
        </w:rPr>
        <w:t xml:space="preserve"> бодлого, төлөвлөлт, үйл ажиллагааны гүйцэтгэл, үр дүн, үр нөлөөг нэмэгдүүлэх, хэрэгжилт, хариуцлагыг сайжруулахад оршино.</w:t>
      </w:r>
    </w:p>
    <w:p w:rsidR="009470F9" w:rsidRPr="00741659" w:rsidRDefault="009470F9" w:rsidP="00741659">
      <w:pPr>
        <w:pStyle w:val="NormalWeb"/>
        <w:numPr>
          <w:ilvl w:val="0"/>
          <w:numId w:val="1"/>
        </w:numPr>
        <w:autoSpaceDE w:val="0"/>
        <w:autoSpaceDN w:val="0"/>
        <w:adjustRightInd w:val="0"/>
        <w:spacing w:before="0" w:beforeAutospacing="0" w:after="0" w:afterAutospacing="0" w:line="360" w:lineRule="auto"/>
        <w:rPr>
          <w:rFonts w:ascii="Arial" w:hAnsi="Arial" w:cs="Arial"/>
          <w:b/>
          <w:noProof/>
          <w:sz w:val="22"/>
          <w:szCs w:val="22"/>
          <w:lang w:val="mn-MN"/>
        </w:rPr>
      </w:pPr>
      <w:r w:rsidRPr="00741659">
        <w:rPr>
          <w:rFonts w:ascii="Arial" w:hAnsi="Arial" w:cs="Arial"/>
          <w:b/>
          <w:sz w:val="22"/>
          <w:szCs w:val="22"/>
          <w:lang w:val="mn-MN"/>
        </w:rPr>
        <w:t>Б</w:t>
      </w:r>
      <w:r w:rsidRPr="00741659">
        <w:rPr>
          <w:rFonts w:ascii="Arial" w:hAnsi="Arial" w:cs="Arial"/>
          <w:b/>
          <w:sz w:val="22"/>
          <w:szCs w:val="22"/>
        </w:rPr>
        <w:t xml:space="preserve">ОДЛОГЫН БАРИМТ БИЧГИЙН ЗОРИЛТ, АРГА ХЭМЖЭЭНИЙ ХЭРЭГЖИЛТИЙН </w:t>
      </w:r>
      <w:r w:rsidRPr="00741659">
        <w:rPr>
          <w:rFonts w:ascii="Arial" w:hAnsi="Arial" w:cs="Arial"/>
          <w:b/>
          <w:noProof/>
          <w:sz w:val="22"/>
          <w:szCs w:val="22"/>
          <w:lang w:val="mn-MN"/>
        </w:rPr>
        <w:t>ҮНЭЛГЭЭ</w:t>
      </w:r>
    </w:p>
    <w:p w:rsidR="009470F9" w:rsidRPr="00741659" w:rsidRDefault="009470F9" w:rsidP="00FA7F32">
      <w:pPr>
        <w:pStyle w:val="NormalWeb"/>
        <w:numPr>
          <w:ilvl w:val="2"/>
          <w:numId w:val="2"/>
        </w:numPr>
        <w:autoSpaceDE w:val="0"/>
        <w:autoSpaceDN w:val="0"/>
        <w:adjustRightInd w:val="0"/>
        <w:spacing w:before="0" w:beforeAutospacing="0" w:after="0" w:afterAutospacing="0" w:line="360" w:lineRule="auto"/>
        <w:rPr>
          <w:rFonts w:ascii="Arial" w:hAnsi="Arial" w:cs="Arial"/>
          <w:b/>
          <w:noProof/>
          <w:sz w:val="22"/>
          <w:szCs w:val="22"/>
          <w:lang w:val="mn-MN"/>
        </w:rPr>
      </w:pPr>
      <w:r w:rsidRPr="00741659">
        <w:rPr>
          <w:rFonts w:ascii="Arial" w:hAnsi="Arial" w:cs="Arial"/>
          <w:b/>
          <w:noProof/>
          <w:sz w:val="22"/>
          <w:szCs w:val="22"/>
          <w:lang w:val="mn-MN"/>
        </w:rPr>
        <w:t>ЗАСГИЙН ГАЗРЫН ТОГТООЛ ШИЙДВЭРИЙН ХЭРЭГЖИЛТ</w:t>
      </w:r>
    </w:p>
    <w:p w:rsidR="009470F9" w:rsidRPr="00741659" w:rsidRDefault="009470F9" w:rsidP="00FA7F32">
      <w:pPr>
        <w:pStyle w:val="NormalWeb"/>
        <w:autoSpaceDE w:val="0"/>
        <w:autoSpaceDN w:val="0"/>
        <w:adjustRightInd w:val="0"/>
        <w:spacing w:before="0" w:beforeAutospacing="0" w:after="0" w:afterAutospacing="0" w:line="360" w:lineRule="auto"/>
        <w:rPr>
          <w:rFonts w:ascii="Arial" w:hAnsi="Arial" w:cs="Arial"/>
          <w:b/>
          <w:noProof/>
          <w:sz w:val="22"/>
          <w:szCs w:val="22"/>
          <w:lang w:val="mn-MN"/>
        </w:rPr>
      </w:pPr>
      <w:r w:rsidRPr="00AE5A1E">
        <w:rPr>
          <w:noProof/>
          <w:sz w:val="22"/>
          <w:szCs w:val="22"/>
          <w:shd w:val="clear" w:color="auto" w:fill="B4C6E7" w:themeFill="accent5" w:themeFillTint="66"/>
        </w:rPr>
        <w:drawing>
          <wp:inline distT="0" distB="0" distL="0" distR="0" wp14:anchorId="36A34BBE" wp14:editId="319D899F">
            <wp:extent cx="6062980" cy="2543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4346" cy="2543748"/>
                    </a:xfrm>
                    <a:prstGeom prst="rect">
                      <a:avLst/>
                    </a:prstGeom>
                    <a:noFill/>
                    <a:ln>
                      <a:noFill/>
                    </a:ln>
                  </pic:spPr>
                </pic:pic>
              </a:graphicData>
            </a:graphic>
          </wp:inline>
        </w:drawing>
      </w:r>
    </w:p>
    <w:p w:rsidR="009470F9" w:rsidRPr="00741659" w:rsidRDefault="009470F9" w:rsidP="00FA7F32">
      <w:pPr>
        <w:pStyle w:val="NormalWeb"/>
        <w:autoSpaceDE w:val="0"/>
        <w:autoSpaceDN w:val="0"/>
        <w:adjustRightInd w:val="0"/>
        <w:spacing w:before="0" w:beforeAutospacing="0" w:after="0" w:afterAutospacing="0" w:line="360" w:lineRule="auto"/>
        <w:ind w:left="1440"/>
        <w:rPr>
          <w:rFonts w:ascii="Arial" w:hAnsi="Arial" w:cs="Arial"/>
          <w:b/>
          <w:noProof/>
          <w:sz w:val="22"/>
          <w:szCs w:val="22"/>
          <w:lang w:val="mn-MN"/>
        </w:rPr>
      </w:pPr>
      <w:r w:rsidRPr="00741659">
        <w:rPr>
          <w:rFonts w:ascii="Arial" w:hAnsi="Arial" w:cs="Arial"/>
          <w:b/>
          <w:noProof/>
          <w:sz w:val="22"/>
          <w:szCs w:val="22"/>
        </w:rPr>
        <w:lastRenderedPageBreak/>
        <w:t>1.</w:t>
      </w:r>
      <w:r w:rsidRPr="00741659">
        <w:rPr>
          <w:rFonts w:ascii="Arial" w:hAnsi="Arial" w:cs="Arial"/>
          <w:b/>
          <w:noProof/>
          <w:sz w:val="22"/>
          <w:szCs w:val="22"/>
          <w:lang w:val="mn-MN"/>
        </w:rPr>
        <w:t>1.</w:t>
      </w:r>
      <w:r w:rsidRPr="00741659">
        <w:rPr>
          <w:rFonts w:ascii="Arial" w:hAnsi="Arial" w:cs="Arial"/>
          <w:b/>
          <w:noProof/>
          <w:sz w:val="22"/>
          <w:szCs w:val="22"/>
        </w:rPr>
        <w:t>2.</w:t>
      </w:r>
      <w:r w:rsidRPr="00741659">
        <w:rPr>
          <w:rFonts w:ascii="Arial" w:hAnsi="Arial" w:cs="Arial"/>
          <w:b/>
          <w:noProof/>
          <w:sz w:val="22"/>
          <w:szCs w:val="22"/>
          <w:lang w:val="mn-MN"/>
        </w:rPr>
        <w:t>АЙМГИЙН ИТХТ, ИТХ-ЫН ТОГТООЛ ШИЙДВЭР ХЭРЭГЖИЛТ</w:t>
      </w:r>
    </w:p>
    <w:p w:rsidR="009470F9" w:rsidRPr="00741659" w:rsidRDefault="009470F9" w:rsidP="00FA7F32">
      <w:pPr>
        <w:pStyle w:val="NormalWeb"/>
        <w:autoSpaceDE w:val="0"/>
        <w:autoSpaceDN w:val="0"/>
        <w:adjustRightInd w:val="0"/>
        <w:spacing w:before="0" w:beforeAutospacing="0" w:after="0" w:afterAutospacing="0" w:line="360" w:lineRule="auto"/>
        <w:rPr>
          <w:rFonts w:ascii="Arial" w:hAnsi="Arial" w:cs="Arial"/>
          <w:b/>
          <w:noProof/>
          <w:sz w:val="22"/>
          <w:szCs w:val="22"/>
          <w:lang w:val="mn-MN"/>
        </w:rPr>
      </w:pPr>
      <w:r w:rsidRPr="00AE5A1E">
        <w:rPr>
          <w:noProof/>
          <w:sz w:val="22"/>
          <w:szCs w:val="22"/>
          <w:shd w:val="clear" w:color="auto" w:fill="A8D08D" w:themeFill="accent6" w:themeFillTint="99"/>
        </w:rPr>
        <w:drawing>
          <wp:inline distT="0" distB="0" distL="0" distR="0" wp14:anchorId="03B56B30" wp14:editId="61DDBC6B">
            <wp:extent cx="6062980" cy="496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029" cy="4964202"/>
                    </a:xfrm>
                    <a:prstGeom prst="rect">
                      <a:avLst/>
                    </a:prstGeom>
                    <a:noFill/>
                    <a:ln>
                      <a:noFill/>
                    </a:ln>
                  </pic:spPr>
                </pic:pic>
              </a:graphicData>
            </a:graphic>
          </wp:inline>
        </w:drawing>
      </w:r>
    </w:p>
    <w:p w:rsidR="00741659" w:rsidRDefault="00741659" w:rsidP="00FA7F32">
      <w:pPr>
        <w:pStyle w:val="NormalWeb"/>
        <w:autoSpaceDE w:val="0"/>
        <w:autoSpaceDN w:val="0"/>
        <w:adjustRightInd w:val="0"/>
        <w:spacing w:before="0" w:beforeAutospacing="0" w:after="0" w:afterAutospacing="0" w:line="360" w:lineRule="auto"/>
        <w:ind w:left="720"/>
        <w:jc w:val="center"/>
        <w:rPr>
          <w:rFonts w:ascii="Arial" w:hAnsi="Arial" w:cs="Arial"/>
          <w:b/>
          <w:noProof/>
          <w:sz w:val="22"/>
          <w:szCs w:val="22"/>
        </w:rPr>
      </w:pPr>
    </w:p>
    <w:p w:rsidR="009470F9" w:rsidRPr="00741659" w:rsidRDefault="009470F9" w:rsidP="00FA7F32">
      <w:pPr>
        <w:pStyle w:val="NormalWeb"/>
        <w:autoSpaceDE w:val="0"/>
        <w:autoSpaceDN w:val="0"/>
        <w:adjustRightInd w:val="0"/>
        <w:spacing w:before="0" w:beforeAutospacing="0" w:after="0" w:afterAutospacing="0" w:line="360" w:lineRule="auto"/>
        <w:ind w:left="720"/>
        <w:jc w:val="center"/>
        <w:rPr>
          <w:rFonts w:ascii="Arial" w:hAnsi="Arial" w:cs="Arial"/>
          <w:b/>
          <w:noProof/>
          <w:sz w:val="22"/>
          <w:szCs w:val="22"/>
          <w:lang w:val="mn-MN"/>
        </w:rPr>
      </w:pPr>
      <w:r w:rsidRPr="00741659">
        <w:rPr>
          <w:rFonts w:ascii="Arial" w:hAnsi="Arial" w:cs="Arial"/>
          <w:b/>
          <w:noProof/>
          <w:sz w:val="22"/>
          <w:szCs w:val="22"/>
        </w:rPr>
        <w:t>1.</w:t>
      </w:r>
      <w:r w:rsidRPr="00741659">
        <w:rPr>
          <w:rFonts w:ascii="Arial" w:hAnsi="Arial" w:cs="Arial"/>
          <w:b/>
          <w:noProof/>
          <w:sz w:val="22"/>
          <w:szCs w:val="22"/>
          <w:lang w:val="mn-MN"/>
        </w:rPr>
        <w:t>1.</w:t>
      </w:r>
      <w:r w:rsidRPr="00741659">
        <w:rPr>
          <w:rFonts w:ascii="Arial" w:hAnsi="Arial" w:cs="Arial"/>
          <w:b/>
          <w:noProof/>
          <w:sz w:val="22"/>
          <w:szCs w:val="22"/>
        </w:rPr>
        <w:t>3.</w:t>
      </w:r>
      <w:r w:rsidRPr="00741659">
        <w:rPr>
          <w:rFonts w:ascii="Arial" w:hAnsi="Arial" w:cs="Arial"/>
          <w:b/>
          <w:noProof/>
          <w:sz w:val="22"/>
          <w:szCs w:val="22"/>
          <w:lang w:val="mn-MN"/>
        </w:rPr>
        <w:t>АЙМГИЙН ЗАСАГ ДАРГЫН ЗАХИРАМЖИЙН ХЭРЭГЖИЛТ</w:t>
      </w:r>
    </w:p>
    <w:p w:rsidR="009470F9" w:rsidRPr="00741659" w:rsidRDefault="009470F9" w:rsidP="00FA7F32">
      <w:pPr>
        <w:pStyle w:val="NormalWeb"/>
        <w:autoSpaceDE w:val="0"/>
        <w:autoSpaceDN w:val="0"/>
        <w:adjustRightInd w:val="0"/>
        <w:spacing w:before="0" w:beforeAutospacing="0" w:after="0" w:afterAutospacing="0" w:line="360" w:lineRule="auto"/>
        <w:ind w:firstLine="720"/>
        <w:jc w:val="both"/>
        <w:rPr>
          <w:rFonts w:ascii="Arial" w:hAnsi="Arial" w:cs="Arial"/>
          <w:noProof/>
          <w:sz w:val="22"/>
          <w:szCs w:val="22"/>
          <w:lang w:val="mn-MN"/>
        </w:rPr>
      </w:pPr>
      <w:r w:rsidRPr="00741659">
        <w:rPr>
          <w:rFonts w:ascii="Arial" w:hAnsi="Arial" w:cs="Arial"/>
          <w:noProof/>
          <w:sz w:val="22"/>
          <w:szCs w:val="22"/>
          <w:lang w:val="mn-MN"/>
        </w:rPr>
        <w:t>Аймгийн засаг даргын 8 шийдвэрийн 15 арга хэмжээг хэрэгжүүлэн ажиллаж, 97,5 хувийн хэрэгжилттэй байна.</w:t>
      </w:r>
    </w:p>
    <w:p w:rsidR="009470F9" w:rsidRPr="00741659" w:rsidRDefault="009470F9" w:rsidP="00FA7F32">
      <w:pPr>
        <w:autoSpaceDE w:val="0"/>
        <w:autoSpaceDN w:val="0"/>
        <w:adjustRightInd w:val="0"/>
        <w:spacing w:after="0" w:line="360" w:lineRule="auto"/>
        <w:jc w:val="center"/>
        <w:outlineLvl w:val="0"/>
        <w:rPr>
          <w:rFonts w:ascii="Arial" w:hAnsi="Arial" w:cs="Arial"/>
          <w:b/>
          <w:bCs/>
          <w:noProof/>
          <w:lang w:val="mn-MN"/>
        </w:rPr>
      </w:pPr>
      <w:r w:rsidRPr="00741659">
        <w:rPr>
          <w:rFonts w:ascii="Arial" w:hAnsi="Arial" w:cs="Arial"/>
          <w:b/>
          <w:bCs/>
          <w:noProof/>
          <w:lang w:val="mn-MN"/>
        </w:rPr>
        <w:t>1.2.ЗАСГИЙН ГАЗРЫН 20</w:t>
      </w:r>
      <w:r w:rsidRPr="00741659">
        <w:rPr>
          <w:rFonts w:ascii="Arial" w:hAnsi="Arial" w:cs="Arial"/>
          <w:b/>
          <w:bCs/>
          <w:noProof/>
        </w:rPr>
        <w:t>20</w:t>
      </w:r>
      <w:r w:rsidRPr="00741659">
        <w:rPr>
          <w:rFonts w:ascii="Arial" w:hAnsi="Arial" w:cs="Arial"/>
          <w:b/>
          <w:bCs/>
          <w:noProof/>
          <w:lang w:val="mn-MN"/>
        </w:rPr>
        <w:t>-202</w:t>
      </w:r>
      <w:r w:rsidRPr="00741659">
        <w:rPr>
          <w:rFonts w:ascii="Arial" w:hAnsi="Arial" w:cs="Arial"/>
          <w:b/>
          <w:bCs/>
          <w:noProof/>
        </w:rPr>
        <w:t>4</w:t>
      </w:r>
      <w:r w:rsidRPr="00741659">
        <w:rPr>
          <w:rFonts w:ascii="Arial" w:hAnsi="Arial" w:cs="Arial"/>
          <w:b/>
          <w:bCs/>
          <w:noProof/>
          <w:lang w:val="mn-MN"/>
        </w:rPr>
        <w:t xml:space="preserve"> ОНЫ ҮЙЛ АЖИЛЛАГААНЫ </w:t>
      </w:r>
    </w:p>
    <w:p w:rsidR="009470F9" w:rsidRPr="00741659" w:rsidRDefault="009470F9" w:rsidP="00FA7F32">
      <w:pPr>
        <w:autoSpaceDE w:val="0"/>
        <w:autoSpaceDN w:val="0"/>
        <w:adjustRightInd w:val="0"/>
        <w:spacing w:after="0" w:line="360" w:lineRule="auto"/>
        <w:jc w:val="center"/>
        <w:outlineLvl w:val="0"/>
        <w:rPr>
          <w:rFonts w:ascii="Arial" w:hAnsi="Arial" w:cs="Arial"/>
          <w:b/>
          <w:bCs/>
          <w:noProof/>
          <w:lang w:val="mn-MN"/>
        </w:rPr>
      </w:pPr>
      <w:r w:rsidRPr="00741659">
        <w:rPr>
          <w:rFonts w:ascii="Arial" w:hAnsi="Arial" w:cs="Arial"/>
          <w:b/>
          <w:bCs/>
          <w:noProof/>
          <w:lang w:val="mn-MN"/>
        </w:rPr>
        <w:t>ХӨТӨЛБӨРИЙН ХЭРЭГЖИЛТ</w:t>
      </w:r>
    </w:p>
    <w:p w:rsidR="009470F9" w:rsidRPr="00741659" w:rsidRDefault="009470F9" w:rsidP="00FA7F32">
      <w:pPr>
        <w:spacing w:line="360" w:lineRule="auto"/>
        <w:ind w:firstLine="720"/>
        <w:jc w:val="both"/>
        <w:rPr>
          <w:rFonts w:ascii="Arial" w:eastAsia="Times New Roman" w:hAnsi="Arial" w:cs="Arial"/>
          <w:lang w:val="mn-MN"/>
        </w:rPr>
      </w:pPr>
      <w:r w:rsidRPr="00741659">
        <w:rPr>
          <w:rFonts w:ascii="Arial" w:hAnsi="Arial" w:cs="Arial"/>
          <w:noProof/>
          <w:lang w:val="mn-MN"/>
        </w:rPr>
        <w:t xml:space="preserve">Засгийн газрын тогтоол шийдвэрт  хөдөө аж ахуйн салбарын  11 зорилтын </w:t>
      </w:r>
      <w:r w:rsidRPr="00741659">
        <w:rPr>
          <w:rFonts w:ascii="Arial" w:hAnsi="Arial" w:cs="Arial"/>
          <w:noProof/>
        </w:rPr>
        <w:t>36</w:t>
      </w:r>
      <w:r w:rsidRPr="00741659">
        <w:rPr>
          <w:rFonts w:ascii="Arial" w:hAnsi="Arial" w:cs="Arial"/>
          <w:noProof/>
          <w:lang w:val="mn-MN"/>
        </w:rPr>
        <w:t xml:space="preserve"> арга хэмжээг хэрэгжүүлэн ажиллаж,  үр дүнтэй 100 хувь хэрэгжсэн  </w:t>
      </w:r>
      <w:r w:rsidRPr="00741659">
        <w:rPr>
          <w:rFonts w:ascii="Arial" w:hAnsi="Arial" w:cs="Arial"/>
          <w:noProof/>
        </w:rPr>
        <w:t>25</w:t>
      </w:r>
      <w:r w:rsidRPr="00741659">
        <w:rPr>
          <w:rFonts w:ascii="Arial" w:hAnsi="Arial" w:cs="Arial"/>
          <w:noProof/>
          <w:lang w:val="mn-MN"/>
        </w:rPr>
        <w:t xml:space="preserve"> арга хэмжээ, тодорхой үр дүнд хүрсэн  90 хувьтай 1 арга хэмжээ,  тодорхой үр дүнд хүрсэн 2арга хэмжээ, хэрэгжилт хангалтгүй 1 арга хэмжээ, хэрэгжээгүй 1 арга хэмжээ, хугацаа болоогүй бөгөөд</w:t>
      </w:r>
      <w:r w:rsidRPr="00741659">
        <w:rPr>
          <w:rFonts w:ascii="Arial" w:hAnsi="Arial" w:cs="Arial"/>
          <w:noProof/>
        </w:rPr>
        <w:t xml:space="preserve"> </w:t>
      </w:r>
      <w:r w:rsidRPr="00741659">
        <w:rPr>
          <w:rFonts w:ascii="Arial" w:eastAsia="Times New Roman" w:hAnsi="Arial" w:cs="Arial"/>
        </w:rPr>
        <w:t xml:space="preserve">гүйцэтгэлийн дундаж үнэлгээ </w:t>
      </w:r>
      <w:r w:rsidRPr="00741659">
        <w:rPr>
          <w:rFonts w:ascii="Arial" w:eastAsia="Times New Roman" w:hAnsi="Arial" w:cs="Arial"/>
          <w:lang w:val="mn-MN"/>
        </w:rPr>
        <w:t xml:space="preserve">96,2 </w:t>
      </w:r>
      <w:r w:rsidRPr="00741659">
        <w:rPr>
          <w:rFonts w:ascii="Arial" w:eastAsia="Times New Roman" w:hAnsi="Arial" w:cs="Arial"/>
        </w:rPr>
        <w:t>хувь</w:t>
      </w:r>
      <w:r w:rsidRPr="00741659">
        <w:rPr>
          <w:rFonts w:ascii="Arial" w:eastAsia="Times New Roman" w:hAnsi="Arial" w:cs="Arial"/>
          <w:lang w:val="mn-MN"/>
        </w:rPr>
        <w:t xml:space="preserve"> </w:t>
      </w:r>
      <w:r w:rsidRPr="00741659">
        <w:rPr>
          <w:rFonts w:ascii="Arial" w:eastAsia="Times New Roman" w:hAnsi="Arial" w:cs="Arial"/>
        </w:rPr>
        <w:t>буюу</w:t>
      </w:r>
      <w:r w:rsidRPr="00741659">
        <w:rPr>
          <w:rFonts w:ascii="Arial" w:eastAsia="Times New Roman" w:hAnsi="Arial" w:cs="Arial"/>
          <w:lang w:val="mn-MN"/>
        </w:rPr>
        <w:t xml:space="preserve"> </w:t>
      </w:r>
      <w:r w:rsidRPr="00741659">
        <w:rPr>
          <w:rFonts w:ascii="Arial" w:eastAsia="Times New Roman" w:hAnsi="Arial" w:cs="Arial"/>
        </w:rPr>
        <w:t>“</w:t>
      </w:r>
      <w:r w:rsidRPr="00741659">
        <w:rPr>
          <w:rFonts w:ascii="Arial" w:eastAsia="Times New Roman" w:hAnsi="Arial" w:cs="Arial"/>
          <w:lang w:val="mn-MN"/>
        </w:rPr>
        <w:t>Үр дүнтэй</w:t>
      </w:r>
      <w:r w:rsidRPr="00741659">
        <w:rPr>
          <w:rFonts w:ascii="Arial" w:eastAsia="Times New Roman" w:hAnsi="Arial" w:cs="Arial"/>
        </w:rPr>
        <w:t>”</w:t>
      </w:r>
      <w:r w:rsidRPr="00741659">
        <w:rPr>
          <w:rFonts w:ascii="Arial" w:eastAsia="Times New Roman" w:hAnsi="Arial" w:cs="Arial"/>
          <w:lang w:val="mn-MN"/>
        </w:rPr>
        <w:t xml:space="preserve"> хэрэгжсэн  гэж  дүгнэлээ.</w:t>
      </w:r>
    </w:p>
    <w:p w:rsidR="009470F9" w:rsidRPr="00741659" w:rsidRDefault="009470F9" w:rsidP="00FA7F32">
      <w:pPr>
        <w:autoSpaceDE w:val="0"/>
        <w:autoSpaceDN w:val="0"/>
        <w:adjustRightInd w:val="0"/>
        <w:spacing w:after="0" w:line="360" w:lineRule="auto"/>
        <w:jc w:val="center"/>
        <w:outlineLvl w:val="0"/>
        <w:rPr>
          <w:rFonts w:ascii="Arial" w:hAnsi="Arial" w:cs="Arial"/>
          <w:b/>
          <w:bCs/>
          <w:noProof/>
          <w:lang w:val="mn-MN"/>
        </w:rPr>
      </w:pPr>
    </w:p>
    <w:p w:rsidR="009470F9" w:rsidRPr="00741659" w:rsidRDefault="009470F9" w:rsidP="00FA7F32">
      <w:pPr>
        <w:spacing w:after="0" w:line="360" w:lineRule="auto"/>
        <w:jc w:val="center"/>
        <w:rPr>
          <w:rFonts w:ascii="Arial" w:eastAsia="Times New Roman" w:hAnsi="Arial" w:cs="Arial"/>
        </w:rPr>
      </w:pPr>
      <w:r w:rsidRPr="00AE5A1E">
        <w:rPr>
          <w:noProof/>
          <w:shd w:val="clear" w:color="auto" w:fill="B4C6E7" w:themeFill="accent5" w:themeFillTint="66"/>
        </w:rPr>
        <w:lastRenderedPageBreak/>
        <w:drawing>
          <wp:inline distT="0" distB="0" distL="0" distR="0" wp14:anchorId="1292469E" wp14:editId="10ABC48A">
            <wp:extent cx="6062345" cy="4543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98" cy="4547287"/>
                    </a:xfrm>
                    <a:prstGeom prst="rect">
                      <a:avLst/>
                    </a:prstGeom>
                    <a:noFill/>
                    <a:ln>
                      <a:noFill/>
                    </a:ln>
                  </pic:spPr>
                </pic:pic>
              </a:graphicData>
            </a:graphic>
          </wp:inline>
        </w:drawing>
      </w:r>
    </w:p>
    <w:p w:rsidR="009470F9" w:rsidRPr="00741659" w:rsidRDefault="009470F9" w:rsidP="00FA7F32">
      <w:pPr>
        <w:spacing w:after="0" w:line="360" w:lineRule="auto"/>
        <w:ind w:firstLine="720"/>
        <w:jc w:val="both"/>
        <w:rPr>
          <w:rFonts w:ascii="Arial" w:eastAsia="Times New Roman" w:hAnsi="Arial" w:cs="Arial"/>
        </w:rPr>
      </w:pPr>
      <w:r w:rsidRPr="00741659">
        <w:rPr>
          <w:rFonts w:ascii="Arial" w:eastAsia="Times New Roman" w:hAnsi="Arial" w:cs="Arial"/>
        </w:rPr>
        <w:t>3.3.1.4. Энгийн болон инженерийн хийц бүхий услалтын системийг шинээр барьж, сэргээн засварлах замаар усалгаатай талбайн хэмжээг нэмэгдүүлнэ</w:t>
      </w:r>
      <w:r w:rsidRPr="00741659">
        <w:rPr>
          <w:rFonts w:ascii="Arial" w:eastAsia="Times New Roman" w:hAnsi="Arial" w:cs="Arial"/>
          <w:lang w:val="mn-MN"/>
        </w:rPr>
        <w:t xml:space="preserve">- 50 хувь хэрэгжсэн арга хэмжээ-  </w:t>
      </w:r>
      <w:r w:rsidRPr="00741659">
        <w:rPr>
          <w:rFonts w:ascii="Arial" w:eastAsia="Times New Roman" w:hAnsi="Arial" w:cs="Arial"/>
        </w:rPr>
        <w:t xml:space="preserve">Аймгийн хэмжээнд Хастав ХХК, Ингэттолгой ХХК, Орхонмандал ХХК, Оргилдэлгэр ХХК, Өрмөгтэй ХХК гэсэн 5 аж ахуйн нэгжүүд услалтын системтэй боловч эдгээр аж ахуйн нэгжүүд усны эх үүсвэр хаагдсан, хөрөнгө их шаарддаг гэсэн шалтгаанаар услалтын системээ ашиглахгүй байна. </w:t>
      </w:r>
    </w:p>
    <w:p w:rsidR="009470F9" w:rsidRPr="00741659" w:rsidRDefault="009470F9" w:rsidP="00FA7F32">
      <w:pPr>
        <w:spacing w:after="0" w:line="360" w:lineRule="auto"/>
        <w:ind w:firstLine="720"/>
        <w:jc w:val="both"/>
        <w:rPr>
          <w:rFonts w:ascii="Arial" w:eastAsia="Times New Roman" w:hAnsi="Arial" w:cs="Arial"/>
        </w:rPr>
      </w:pPr>
    </w:p>
    <w:p w:rsidR="009470F9" w:rsidRPr="00741659" w:rsidRDefault="009470F9" w:rsidP="00FA7F32">
      <w:pPr>
        <w:spacing w:after="0" w:line="360" w:lineRule="auto"/>
        <w:ind w:firstLine="720"/>
        <w:jc w:val="both"/>
        <w:rPr>
          <w:rFonts w:ascii="Arial" w:eastAsia="Times New Roman" w:hAnsi="Arial" w:cs="Arial"/>
          <w:lang w:val="mn-MN"/>
        </w:rPr>
      </w:pPr>
      <w:r w:rsidRPr="00741659">
        <w:rPr>
          <w:rFonts w:ascii="Arial" w:eastAsia="Times New Roman" w:hAnsi="Arial" w:cs="Arial"/>
        </w:rPr>
        <w:t>3.3.10. Мал, малын гаралтай түүхий эдийг боловсруулах байгальд ээлтэй цогцолбор байгуулж, хөдөө аж ахуйн гаралтай бараа, бүтээгдэхүүний экспортыг нэмэгдүүлнэ.</w:t>
      </w:r>
      <w:r w:rsidRPr="00741659">
        <w:rPr>
          <w:rFonts w:ascii="Arial" w:eastAsia="Times New Roman" w:hAnsi="Arial" w:cs="Arial"/>
          <w:lang w:val="mn-MN"/>
        </w:rPr>
        <w:t xml:space="preserve"> -  хэрэгжээгүй.</w:t>
      </w:r>
    </w:p>
    <w:p w:rsidR="009470F9" w:rsidRPr="00741659" w:rsidRDefault="009470F9" w:rsidP="00741659">
      <w:pPr>
        <w:spacing w:after="0" w:line="360" w:lineRule="auto"/>
        <w:ind w:firstLine="720"/>
        <w:jc w:val="center"/>
        <w:rPr>
          <w:rFonts w:ascii="Arial" w:eastAsia="Times New Roman" w:hAnsi="Arial" w:cs="Arial"/>
          <w:b/>
          <w:color w:val="000000" w:themeColor="text1"/>
          <w:lang w:val="mn-MN"/>
        </w:rPr>
      </w:pPr>
      <w:r w:rsidRPr="00741659">
        <w:rPr>
          <w:rFonts w:ascii="Arial" w:eastAsia="Times New Roman" w:hAnsi="Arial" w:cs="Arial"/>
          <w:b/>
          <w:color w:val="000000" w:themeColor="text1"/>
          <w:lang w:val="mn-MN"/>
        </w:rPr>
        <w:t>1.4. АЙМГИЙГ ХӨГЖҮҮЛЭХ ТӨЛӨВЛӨГӨӨНИЙ ХЭРЭГЖИЛТ</w:t>
      </w:r>
    </w:p>
    <w:p w:rsidR="00415C6A" w:rsidRPr="00741659" w:rsidRDefault="00415C6A" w:rsidP="00FA7F32">
      <w:pPr>
        <w:spacing w:after="0" w:line="360" w:lineRule="auto"/>
        <w:ind w:firstLine="720"/>
        <w:jc w:val="both"/>
        <w:rPr>
          <w:rFonts w:ascii="Arial" w:eastAsia="Times New Roman" w:hAnsi="Arial" w:cs="Arial"/>
          <w:color w:val="000000" w:themeColor="text1"/>
          <w:lang w:val="mn-MN"/>
        </w:rPr>
      </w:pPr>
      <w:r w:rsidRPr="00741659">
        <w:rPr>
          <w:rFonts w:ascii="Arial" w:eastAsia="Times New Roman" w:hAnsi="Arial" w:cs="Arial"/>
          <w:color w:val="000000" w:themeColor="text1"/>
          <w:lang w:val="mn-MN"/>
        </w:rPr>
        <w:t>А</w:t>
      </w:r>
      <w:r w:rsidR="003F349B" w:rsidRPr="00741659">
        <w:rPr>
          <w:rFonts w:ascii="Arial" w:eastAsia="Times New Roman" w:hAnsi="Arial" w:cs="Arial"/>
          <w:color w:val="000000" w:themeColor="text1"/>
          <w:lang w:val="mn-MN"/>
        </w:rPr>
        <w:t xml:space="preserve">ймгийг хөгжүүлэх  2022 оны төлөвлөгөөнд салбарын 2 зорилтын 14 арга хэмжээг хэрэгжүүлэн ажиллаж, </w:t>
      </w:r>
      <w:r w:rsidRPr="00741659">
        <w:rPr>
          <w:rFonts w:ascii="Arial" w:eastAsia="Times New Roman" w:hAnsi="Arial" w:cs="Arial"/>
          <w:color w:val="000000" w:themeColor="text1"/>
          <w:lang w:val="mn-MN"/>
        </w:rPr>
        <w:t>хэрэгжилт</w:t>
      </w:r>
      <w:r w:rsidR="003F349B" w:rsidRPr="00741659">
        <w:rPr>
          <w:rFonts w:ascii="Arial" w:eastAsia="Times New Roman" w:hAnsi="Arial" w:cs="Arial"/>
          <w:color w:val="000000" w:themeColor="text1"/>
          <w:lang w:val="mn-MN"/>
        </w:rPr>
        <w:t xml:space="preserve"> 80.0 хувьтай үнэллээ.  Үүнд: 100 хувь хэрэгжсэн 8 арга хэмжээ, 70 хувь хэрэгжсэн 3 арга хэмжээ, 50 хувь хэрэгжсэн 1 арга хэмжээ, 30 хувь хэрэгжсэн 2 арга хэмжээ</w:t>
      </w:r>
      <w:r w:rsidR="001A343A" w:rsidRPr="00741659">
        <w:rPr>
          <w:rFonts w:ascii="Arial" w:eastAsia="Times New Roman" w:hAnsi="Arial" w:cs="Arial"/>
          <w:color w:val="000000" w:themeColor="text1"/>
          <w:lang w:val="mn-MN"/>
        </w:rPr>
        <w:t xml:space="preserve"> байна. Хөрөнгө оруулалттай холбоотой 3 арга хэмжээ 30-50 хувьтай хэрэгжсэн, цаашид эрчимжүүлэх шаардлагатай. </w:t>
      </w:r>
    </w:p>
    <w:p w:rsidR="009470F9" w:rsidRPr="00741659" w:rsidRDefault="009470F9" w:rsidP="00FA7F32">
      <w:pPr>
        <w:spacing w:line="360" w:lineRule="auto"/>
        <w:ind w:firstLine="720"/>
        <w:jc w:val="center"/>
        <w:rPr>
          <w:rFonts w:ascii="Arial" w:hAnsi="Arial" w:cs="Arial"/>
          <w:b/>
          <w:bCs/>
          <w:lang w:val="mn-MN"/>
        </w:rPr>
      </w:pPr>
      <w:bookmarkStart w:id="0" w:name="_Hlk90290201"/>
      <w:r w:rsidRPr="00741659">
        <w:rPr>
          <w:rFonts w:ascii="Arial" w:hAnsi="Arial" w:cs="Arial"/>
          <w:b/>
          <w:bCs/>
          <w:lang w:val="mn-MN"/>
        </w:rPr>
        <w:lastRenderedPageBreak/>
        <w:t>1.5.1. АЙМГИЙН ЗАСАГ ДАРГЫН “ ШИНЭ ХӨГЖЛИЙН ЗАМ” ҮЙЛ АЖИЛЛАГААНЫ ХӨТӨЛБӨРИЙН ХЭРЭГЖИЛТ</w:t>
      </w:r>
    </w:p>
    <w:bookmarkEnd w:id="0"/>
    <w:p w:rsidR="009470F9" w:rsidRPr="00741659" w:rsidRDefault="009470F9" w:rsidP="00FA7F32">
      <w:pPr>
        <w:spacing w:line="360" w:lineRule="auto"/>
        <w:jc w:val="center"/>
        <w:rPr>
          <w:rFonts w:ascii="Arial" w:hAnsi="Arial" w:cs="Arial"/>
          <w:u w:val="single"/>
          <w:lang w:val="mn-MN"/>
        </w:rPr>
      </w:pPr>
      <w:r w:rsidRPr="00AE5A1E">
        <w:rPr>
          <w:noProof/>
          <w:shd w:val="clear" w:color="auto" w:fill="00B0F0"/>
        </w:rPr>
        <w:drawing>
          <wp:inline distT="0" distB="0" distL="0" distR="0" wp14:anchorId="289F8AE5" wp14:editId="0BA045D7">
            <wp:extent cx="6062980" cy="419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6172" cy="4193206"/>
                    </a:xfrm>
                    <a:prstGeom prst="rect">
                      <a:avLst/>
                    </a:prstGeom>
                    <a:noFill/>
                    <a:ln>
                      <a:noFill/>
                    </a:ln>
                  </pic:spPr>
                </pic:pic>
              </a:graphicData>
            </a:graphic>
          </wp:inline>
        </w:drawing>
      </w:r>
    </w:p>
    <w:p w:rsidR="009470F9" w:rsidRPr="00741659" w:rsidRDefault="009470F9" w:rsidP="00FA7F32">
      <w:pPr>
        <w:pStyle w:val="ListParagraph"/>
        <w:shd w:val="clear" w:color="auto" w:fill="FFFFFF" w:themeFill="background1"/>
        <w:autoSpaceDE w:val="0"/>
        <w:autoSpaceDN w:val="0"/>
        <w:adjustRightInd w:val="0"/>
        <w:spacing w:after="0" w:line="360" w:lineRule="auto"/>
        <w:jc w:val="center"/>
        <w:rPr>
          <w:rFonts w:ascii="Arial" w:hAnsi="Arial" w:cs="Arial"/>
          <w:b/>
          <w:bCs/>
          <w:noProof/>
          <w:lang w:val="mn-MN"/>
        </w:rPr>
      </w:pPr>
      <w:r w:rsidRPr="00741659">
        <w:rPr>
          <w:rFonts w:ascii="Arial" w:hAnsi="Arial" w:cs="Arial"/>
          <w:b/>
          <w:bCs/>
          <w:noProof/>
          <w:lang w:val="mn-MN"/>
        </w:rPr>
        <w:t>1.5.2.САЛБАРЫН ДЭД ХӨТӨЛБӨРҮҮДИЙН ХЭРЭГЖИЛТ</w:t>
      </w:r>
    </w:p>
    <w:tbl>
      <w:tblPr>
        <w:tblStyle w:val="GridTable6Colorful-Accent1"/>
        <w:tblW w:w="9344" w:type="dxa"/>
        <w:tblInd w:w="-95" w:type="dxa"/>
        <w:tblLayout w:type="fixed"/>
        <w:tblLook w:val="04A0" w:firstRow="1" w:lastRow="0" w:firstColumn="1" w:lastColumn="0" w:noHBand="0" w:noVBand="1"/>
      </w:tblPr>
      <w:tblGrid>
        <w:gridCol w:w="2070"/>
        <w:gridCol w:w="900"/>
        <w:gridCol w:w="1559"/>
        <w:gridCol w:w="1417"/>
        <w:gridCol w:w="1170"/>
        <w:gridCol w:w="1525"/>
        <w:gridCol w:w="703"/>
      </w:tblGrid>
      <w:tr w:rsidR="00AC049B" w:rsidRPr="00741659" w:rsidTr="00741659">
        <w:trPr>
          <w:cnfStyle w:val="100000000000" w:firstRow="1" w:lastRow="0" w:firstColumn="0" w:lastColumn="0" w:oddVBand="0" w:evenVBand="0" w:oddHBand="0"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2070" w:type="dxa"/>
            <w:hideMark/>
          </w:tcPr>
          <w:p w:rsidR="00AC049B" w:rsidRPr="00741659" w:rsidRDefault="00AC049B" w:rsidP="00FA7F32">
            <w:pPr>
              <w:spacing w:line="360" w:lineRule="auto"/>
              <w:jc w:val="center"/>
              <w:rPr>
                <w:rFonts w:ascii="Arial" w:eastAsia="Times New Roman" w:hAnsi="Arial" w:cs="Arial"/>
                <w:bCs w:val="0"/>
                <w:color w:val="auto"/>
              </w:rPr>
            </w:pPr>
            <w:r w:rsidRPr="00741659">
              <w:rPr>
                <w:rFonts w:ascii="Arial" w:eastAsia="Times New Roman" w:hAnsi="Arial" w:cs="Arial"/>
                <w:bCs w:val="0"/>
                <w:color w:val="auto"/>
              </w:rPr>
              <w:t> </w:t>
            </w:r>
          </w:p>
          <w:p w:rsidR="00AC049B" w:rsidRPr="00741659" w:rsidRDefault="00AC049B" w:rsidP="00FA7F32">
            <w:pPr>
              <w:spacing w:line="360" w:lineRule="auto"/>
              <w:jc w:val="center"/>
              <w:rPr>
                <w:rFonts w:ascii="Arial" w:eastAsia="Times New Roman" w:hAnsi="Arial" w:cs="Arial"/>
                <w:bCs w:val="0"/>
                <w:color w:val="auto"/>
              </w:rPr>
            </w:pPr>
            <w:bookmarkStart w:id="1" w:name="_GoBack"/>
            <w:bookmarkEnd w:id="1"/>
            <w:r w:rsidRPr="00741659">
              <w:rPr>
                <w:rFonts w:ascii="Arial" w:eastAsia="Times New Roman" w:hAnsi="Arial" w:cs="Arial"/>
                <w:bCs w:val="0"/>
                <w:color w:val="auto"/>
              </w:rPr>
              <w:t> </w:t>
            </w:r>
          </w:p>
        </w:tc>
        <w:tc>
          <w:tcPr>
            <w:tcW w:w="900" w:type="dxa"/>
            <w:hideMark/>
          </w:tcPr>
          <w:p w:rsidR="00AC049B" w:rsidRPr="00741659" w:rsidRDefault="00AC049B" w:rsidP="00FA7F3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rPr>
            </w:pPr>
          </w:p>
          <w:p w:rsidR="00AC049B" w:rsidRPr="00741659" w:rsidRDefault="00AC049B" w:rsidP="00FA7F3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lang w:val="mn-MN"/>
              </w:rPr>
            </w:pPr>
            <w:r w:rsidRPr="00741659">
              <w:rPr>
                <w:rFonts w:ascii="Arial" w:eastAsia="Times New Roman" w:hAnsi="Arial" w:cs="Arial"/>
                <w:b w:val="0"/>
                <w:color w:val="auto"/>
                <w:lang w:val="mn-MN"/>
              </w:rPr>
              <w:t>Бүгд</w:t>
            </w:r>
          </w:p>
        </w:tc>
        <w:tc>
          <w:tcPr>
            <w:tcW w:w="1559" w:type="dxa"/>
            <w:textDirection w:val="btLr"/>
            <w:hideMark/>
          </w:tcPr>
          <w:p w:rsidR="00AC049B" w:rsidRPr="00741659" w:rsidRDefault="00AC049B" w:rsidP="00FA7F3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lang w:val="mn-MN"/>
              </w:rPr>
            </w:pPr>
            <w:r w:rsidRPr="00741659">
              <w:rPr>
                <w:rFonts w:ascii="Arial" w:eastAsia="Arial Unicode MS" w:hAnsi="Arial" w:cs="Arial"/>
                <w:b w:val="0"/>
                <w:color w:val="auto"/>
                <w:lang w:val="mn-MN"/>
              </w:rPr>
              <w:t>“Газар тариалангийн тогтвортой хөгжил “</w:t>
            </w:r>
          </w:p>
        </w:tc>
        <w:tc>
          <w:tcPr>
            <w:tcW w:w="1417" w:type="dxa"/>
            <w:textDirection w:val="btLr"/>
            <w:hideMark/>
          </w:tcPr>
          <w:p w:rsidR="00AC049B" w:rsidRPr="00741659" w:rsidRDefault="00AC049B" w:rsidP="00FA7F32">
            <w:pPr>
              <w:spacing w:line="360" w:lineRule="auto"/>
              <w:ind w:left="113" w:right="113"/>
              <w:contextualSpacing/>
              <w:jc w:val="center"/>
              <w:outlineLvl w:val="0"/>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auto"/>
                <w:lang w:val="mn-MN"/>
              </w:rPr>
            </w:pPr>
            <w:r w:rsidRPr="00741659">
              <w:rPr>
                <w:rFonts w:ascii="Arial" w:eastAsia="Arial Unicode MS" w:hAnsi="Arial" w:cs="Arial"/>
                <w:b w:val="0"/>
                <w:color w:val="auto"/>
                <w:lang w:val="mn-MN"/>
              </w:rPr>
              <w:t>“Чинээлэг иалчин”</w:t>
            </w:r>
          </w:p>
        </w:tc>
        <w:tc>
          <w:tcPr>
            <w:tcW w:w="1170" w:type="dxa"/>
            <w:textDirection w:val="btLr"/>
            <w:hideMark/>
          </w:tcPr>
          <w:p w:rsidR="00AC049B" w:rsidRPr="00741659" w:rsidRDefault="00AC049B" w:rsidP="00FA7F3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lang w:val="mn-MN"/>
              </w:rPr>
            </w:pPr>
            <w:r w:rsidRPr="00741659">
              <w:rPr>
                <w:rFonts w:ascii="Arial" w:eastAsia="Arial Unicode MS" w:hAnsi="Arial" w:cs="Arial"/>
                <w:b w:val="0"/>
                <w:color w:val="auto"/>
                <w:lang w:val="mn-MN"/>
              </w:rPr>
              <w:t>“Бэлчээрийн менежмент”</w:t>
            </w:r>
          </w:p>
        </w:tc>
        <w:tc>
          <w:tcPr>
            <w:tcW w:w="1525" w:type="dxa"/>
            <w:textDirection w:val="btLr"/>
          </w:tcPr>
          <w:p w:rsidR="00AC049B" w:rsidRPr="00741659" w:rsidRDefault="00AC049B" w:rsidP="00FA7F3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auto"/>
                <w:lang w:val="mn-MN"/>
              </w:rPr>
            </w:pPr>
            <w:r w:rsidRPr="00741659">
              <w:rPr>
                <w:rFonts w:ascii="Arial" w:eastAsia="Arial Unicode MS" w:hAnsi="Arial" w:cs="Arial"/>
                <w:b w:val="0"/>
                <w:color w:val="auto"/>
                <w:lang w:val="mn-MN"/>
              </w:rPr>
              <w:t>“Шинэ хөдөө-Булган”</w:t>
            </w:r>
          </w:p>
        </w:tc>
        <w:tc>
          <w:tcPr>
            <w:tcW w:w="703" w:type="dxa"/>
            <w:textDirection w:val="btLr"/>
          </w:tcPr>
          <w:p w:rsidR="00AC049B" w:rsidRPr="00741659" w:rsidRDefault="00AC049B" w:rsidP="00FA7F3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auto"/>
                <w:lang w:val="mn-MN"/>
              </w:rPr>
            </w:pPr>
            <w:r w:rsidRPr="00741659">
              <w:rPr>
                <w:rFonts w:ascii="Arial" w:eastAsia="Arial Unicode MS" w:hAnsi="Arial" w:cs="Arial"/>
                <w:b w:val="0"/>
                <w:color w:val="auto"/>
                <w:lang w:val="mn-MN"/>
              </w:rPr>
              <w:t>“Зөгий “</w:t>
            </w:r>
          </w:p>
        </w:tc>
      </w:tr>
      <w:tr w:rsidR="00AC049B" w:rsidRPr="00741659" w:rsidTr="00741659">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070" w:type="dxa"/>
            <w:hideMark/>
          </w:tcPr>
          <w:p w:rsidR="00AC049B" w:rsidRPr="00741659" w:rsidRDefault="00AC049B" w:rsidP="00FA7F32">
            <w:pPr>
              <w:spacing w:line="360" w:lineRule="auto"/>
              <w:jc w:val="center"/>
              <w:rPr>
                <w:rFonts w:ascii="Arial" w:eastAsia="Times New Roman" w:hAnsi="Arial" w:cs="Arial"/>
                <w:b w:val="0"/>
                <w:color w:val="auto"/>
                <w:lang w:val="mn-MN"/>
              </w:rPr>
            </w:pPr>
            <w:r w:rsidRPr="00741659">
              <w:rPr>
                <w:rFonts w:ascii="Arial" w:eastAsia="Times New Roman" w:hAnsi="Arial" w:cs="Arial"/>
                <w:b w:val="0"/>
                <w:color w:val="auto"/>
                <w:lang w:val="mn-MN"/>
              </w:rPr>
              <w:t xml:space="preserve"> Нийт зорилтын тоо</w:t>
            </w:r>
          </w:p>
        </w:tc>
        <w:tc>
          <w:tcPr>
            <w:tcW w:w="900" w:type="dxa"/>
            <w:shd w:val="clear" w:color="auto" w:fill="auto"/>
          </w:tcPr>
          <w:p w:rsidR="00AC049B" w:rsidRPr="00741659" w:rsidRDefault="00AC049B"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rPr>
            </w:pPr>
            <w:r w:rsidRPr="00741659">
              <w:rPr>
                <w:rFonts w:ascii="Arial" w:eastAsia="Times New Roman" w:hAnsi="Arial" w:cs="Arial"/>
                <w:bCs/>
                <w:color w:val="auto"/>
              </w:rPr>
              <w:t>32</w:t>
            </w:r>
          </w:p>
        </w:tc>
        <w:tc>
          <w:tcPr>
            <w:tcW w:w="1559" w:type="dxa"/>
            <w:shd w:val="clear" w:color="auto" w:fill="auto"/>
          </w:tcPr>
          <w:p w:rsidR="00AC049B" w:rsidRPr="00741659" w:rsidRDefault="00AC049B"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rPr>
            </w:pPr>
            <w:r w:rsidRPr="00741659">
              <w:rPr>
                <w:rFonts w:ascii="Arial" w:eastAsia="Times New Roman" w:hAnsi="Arial" w:cs="Arial"/>
                <w:bCs/>
                <w:color w:val="auto"/>
              </w:rPr>
              <w:t>11</w:t>
            </w:r>
          </w:p>
        </w:tc>
        <w:tc>
          <w:tcPr>
            <w:tcW w:w="1417" w:type="dxa"/>
            <w:shd w:val="clear" w:color="auto" w:fill="auto"/>
          </w:tcPr>
          <w:p w:rsidR="00AC049B" w:rsidRPr="00741659" w:rsidRDefault="00AC049B"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rPr>
            </w:pPr>
            <w:r w:rsidRPr="00741659">
              <w:rPr>
                <w:rFonts w:ascii="Arial" w:eastAsia="Times New Roman" w:hAnsi="Arial" w:cs="Arial"/>
                <w:bCs/>
                <w:color w:val="auto"/>
              </w:rPr>
              <w:t>7</w:t>
            </w:r>
          </w:p>
        </w:tc>
        <w:tc>
          <w:tcPr>
            <w:tcW w:w="1170" w:type="dxa"/>
            <w:shd w:val="clear" w:color="auto" w:fill="auto"/>
          </w:tcPr>
          <w:p w:rsidR="00AC049B" w:rsidRPr="00741659" w:rsidRDefault="00AC049B"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rPr>
            </w:pPr>
            <w:r w:rsidRPr="00741659">
              <w:rPr>
                <w:rFonts w:ascii="Arial" w:eastAsia="Times New Roman" w:hAnsi="Arial" w:cs="Arial"/>
                <w:bCs/>
                <w:color w:val="auto"/>
              </w:rPr>
              <w:t>5</w:t>
            </w:r>
          </w:p>
        </w:tc>
        <w:tc>
          <w:tcPr>
            <w:tcW w:w="1525" w:type="dxa"/>
            <w:shd w:val="clear" w:color="auto" w:fill="auto"/>
          </w:tcPr>
          <w:p w:rsidR="00AC049B" w:rsidRPr="00741659" w:rsidRDefault="00AC049B"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rPr>
            </w:pPr>
            <w:r w:rsidRPr="00741659">
              <w:rPr>
                <w:rFonts w:ascii="Arial" w:eastAsia="Times New Roman" w:hAnsi="Arial" w:cs="Arial"/>
                <w:bCs/>
                <w:color w:val="auto"/>
              </w:rPr>
              <w:t>6</w:t>
            </w:r>
          </w:p>
        </w:tc>
        <w:tc>
          <w:tcPr>
            <w:tcW w:w="703" w:type="dxa"/>
            <w:shd w:val="clear" w:color="auto" w:fill="auto"/>
          </w:tcPr>
          <w:p w:rsidR="00AC049B" w:rsidRPr="00741659" w:rsidRDefault="00AC049B"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lang w:val="mn-MN"/>
              </w:rPr>
            </w:pPr>
            <w:r w:rsidRPr="00741659">
              <w:rPr>
                <w:rFonts w:ascii="Arial" w:eastAsia="Times New Roman" w:hAnsi="Arial" w:cs="Arial"/>
                <w:bCs/>
                <w:color w:val="auto"/>
                <w:lang w:val="mn-MN"/>
              </w:rPr>
              <w:t>3</w:t>
            </w:r>
          </w:p>
        </w:tc>
      </w:tr>
      <w:tr w:rsidR="00AC049B" w:rsidRPr="00741659" w:rsidTr="00741659">
        <w:trPr>
          <w:trHeight w:val="300"/>
        </w:trPr>
        <w:tc>
          <w:tcPr>
            <w:cnfStyle w:val="001000000000" w:firstRow="0" w:lastRow="0" w:firstColumn="1" w:lastColumn="0" w:oddVBand="0" w:evenVBand="0" w:oddHBand="0" w:evenHBand="0" w:firstRowFirstColumn="0" w:firstRowLastColumn="0" w:lastRowFirstColumn="0" w:lastRowLastColumn="0"/>
            <w:tcW w:w="2070" w:type="dxa"/>
            <w:hideMark/>
          </w:tcPr>
          <w:p w:rsidR="00AC049B" w:rsidRPr="00741659" w:rsidRDefault="00AC049B" w:rsidP="00FA7F32">
            <w:pPr>
              <w:spacing w:line="360" w:lineRule="auto"/>
              <w:jc w:val="center"/>
              <w:rPr>
                <w:rFonts w:ascii="Arial" w:eastAsia="Times New Roman" w:hAnsi="Arial" w:cs="Arial"/>
                <w:b w:val="0"/>
                <w:color w:val="auto"/>
                <w:lang w:val="mn-MN"/>
              </w:rPr>
            </w:pPr>
            <w:r w:rsidRPr="00741659">
              <w:rPr>
                <w:rFonts w:ascii="Arial" w:eastAsia="Times New Roman" w:hAnsi="Arial" w:cs="Arial"/>
                <w:b w:val="0"/>
                <w:color w:val="auto"/>
                <w:lang w:val="mn-MN"/>
              </w:rPr>
              <w:t>Зорилт, арга хэмжээний тоо</w:t>
            </w:r>
          </w:p>
        </w:tc>
        <w:tc>
          <w:tcPr>
            <w:tcW w:w="900" w:type="dxa"/>
            <w:shd w:val="clear" w:color="auto" w:fill="auto"/>
          </w:tcPr>
          <w:p w:rsidR="00AC049B" w:rsidRPr="00741659" w:rsidRDefault="00AC049B"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rPr>
            </w:pPr>
            <w:r w:rsidRPr="00741659">
              <w:rPr>
                <w:rFonts w:ascii="Arial" w:eastAsia="Times New Roman" w:hAnsi="Arial" w:cs="Arial"/>
                <w:bCs/>
                <w:color w:val="auto"/>
              </w:rPr>
              <w:t>204</w:t>
            </w:r>
          </w:p>
        </w:tc>
        <w:tc>
          <w:tcPr>
            <w:tcW w:w="1559" w:type="dxa"/>
            <w:shd w:val="clear" w:color="auto" w:fill="auto"/>
          </w:tcPr>
          <w:p w:rsidR="00AC049B" w:rsidRPr="00741659" w:rsidRDefault="00AC049B"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rPr>
            </w:pPr>
            <w:r w:rsidRPr="00741659">
              <w:rPr>
                <w:rFonts w:ascii="Arial" w:eastAsia="Times New Roman" w:hAnsi="Arial" w:cs="Arial"/>
                <w:bCs/>
                <w:color w:val="auto"/>
              </w:rPr>
              <w:t>64</w:t>
            </w:r>
          </w:p>
        </w:tc>
        <w:tc>
          <w:tcPr>
            <w:tcW w:w="1417" w:type="dxa"/>
            <w:shd w:val="clear" w:color="auto" w:fill="auto"/>
          </w:tcPr>
          <w:p w:rsidR="00AC049B" w:rsidRPr="00741659" w:rsidRDefault="00AC049B"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lang w:val="mn-MN"/>
              </w:rPr>
            </w:pPr>
            <w:r w:rsidRPr="00741659">
              <w:rPr>
                <w:rFonts w:ascii="Arial" w:eastAsia="Times New Roman" w:hAnsi="Arial" w:cs="Arial"/>
                <w:bCs/>
                <w:color w:val="auto"/>
                <w:lang w:val="mn-MN"/>
              </w:rPr>
              <w:t>51</w:t>
            </w:r>
          </w:p>
        </w:tc>
        <w:tc>
          <w:tcPr>
            <w:tcW w:w="1170" w:type="dxa"/>
            <w:shd w:val="clear" w:color="auto" w:fill="auto"/>
          </w:tcPr>
          <w:p w:rsidR="00AC049B" w:rsidRPr="00741659" w:rsidRDefault="00AC049B"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rPr>
            </w:pPr>
            <w:r w:rsidRPr="00741659">
              <w:rPr>
                <w:rFonts w:ascii="Arial" w:eastAsia="Times New Roman" w:hAnsi="Arial" w:cs="Arial"/>
                <w:bCs/>
                <w:color w:val="auto"/>
              </w:rPr>
              <w:t>25</w:t>
            </w:r>
          </w:p>
        </w:tc>
        <w:tc>
          <w:tcPr>
            <w:tcW w:w="1525" w:type="dxa"/>
            <w:shd w:val="clear" w:color="auto" w:fill="auto"/>
          </w:tcPr>
          <w:p w:rsidR="00AC049B" w:rsidRPr="00741659" w:rsidRDefault="00AC049B"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rPr>
            </w:pPr>
            <w:r w:rsidRPr="00741659">
              <w:rPr>
                <w:rFonts w:ascii="Arial" w:eastAsia="Times New Roman" w:hAnsi="Arial" w:cs="Arial"/>
                <w:bCs/>
                <w:color w:val="auto"/>
              </w:rPr>
              <w:t>38</w:t>
            </w:r>
          </w:p>
        </w:tc>
        <w:tc>
          <w:tcPr>
            <w:tcW w:w="703" w:type="dxa"/>
            <w:shd w:val="clear" w:color="auto" w:fill="auto"/>
          </w:tcPr>
          <w:p w:rsidR="00AC049B" w:rsidRPr="00741659" w:rsidRDefault="00AC049B"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rPr>
            </w:pPr>
            <w:r w:rsidRPr="00741659">
              <w:rPr>
                <w:rFonts w:ascii="Arial" w:eastAsia="Times New Roman" w:hAnsi="Arial" w:cs="Arial"/>
                <w:bCs/>
                <w:color w:val="auto"/>
                <w:lang w:val="mn-MN"/>
              </w:rPr>
              <w:t>1</w:t>
            </w:r>
            <w:r w:rsidRPr="00741659">
              <w:rPr>
                <w:rFonts w:ascii="Arial" w:eastAsia="Times New Roman" w:hAnsi="Arial" w:cs="Arial"/>
                <w:bCs/>
                <w:color w:val="auto"/>
              </w:rPr>
              <w:t>9</w:t>
            </w:r>
          </w:p>
        </w:tc>
      </w:tr>
      <w:tr w:rsidR="00AC049B" w:rsidRPr="00741659" w:rsidTr="0074165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70" w:type="dxa"/>
            <w:hideMark/>
          </w:tcPr>
          <w:p w:rsidR="00AC049B" w:rsidRPr="00741659" w:rsidRDefault="00AC049B" w:rsidP="00FA7F32">
            <w:pPr>
              <w:spacing w:line="360" w:lineRule="auto"/>
              <w:jc w:val="center"/>
              <w:rPr>
                <w:rFonts w:ascii="Arial" w:eastAsia="Times New Roman" w:hAnsi="Arial" w:cs="Arial"/>
                <w:b w:val="0"/>
                <w:color w:val="auto"/>
              </w:rPr>
            </w:pPr>
            <w:r w:rsidRPr="00741659">
              <w:rPr>
                <w:rFonts w:ascii="Arial" w:eastAsia="Times New Roman" w:hAnsi="Arial" w:cs="Arial"/>
                <w:b w:val="0"/>
                <w:color w:val="auto"/>
                <w:lang w:val="mn-MN"/>
              </w:rPr>
              <w:t>Хэрэгжилтийн хувь</w:t>
            </w:r>
          </w:p>
        </w:tc>
        <w:tc>
          <w:tcPr>
            <w:tcW w:w="900" w:type="dxa"/>
            <w:shd w:val="clear" w:color="auto" w:fill="auto"/>
          </w:tcPr>
          <w:p w:rsidR="00AC049B" w:rsidRPr="00741659" w:rsidRDefault="00AC049B"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val="mn-MN"/>
              </w:rPr>
            </w:pPr>
            <w:r w:rsidRPr="00741659">
              <w:rPr>
                <w:rFonts w:ascii="Arial" w:eastAsia="Times New Roman" w:hAnsi="Arial" w:cs="Arial"/>
                <w:b/>
                <w:color w:val="auto"/>
                <w:lang w:val="mn-MN"/>
              </w:rPr>
              <w:t>84.2</w:t>
            </w:r>
          </w:p>
        </w:tc>
        <w:tc>
          <w:tcPr>
            <w:tcW w:w="1559" w:type="dxa"/>
            <w:shd w:val="clear" w:color="auto" w:fill="auto"/>
          </w:tcPr>
          <w:p w:rsidR="00AC049B" w:rsidRPr="00741659" w:rsidRDefault="00AC049B"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lang w:val="mn-MN"/>
              </w:rPr>
            </w:pPr>
            <w:r w:rsidRPr="00741659">
              <w:rPr>
                <w:rFonts w:ascii="Arial" w:eastAsia="Times New Roman" w:hAnsi="Arial" w:cs="Arial"/>
                <w:bCs/>
                <w:color w:val="auto"/>
                <w:lang w:val="mn-MN"/>
              </w:rPr>
              <w:t>83,8</w:t>
            </w:r>
          </w:p>
        </w:tc>
        <w:tc>
          <w:tcPr>
            <w:tcW w:w="1417" w:type="dxa"/>
            <w:shd w:val="clear" w:color="auto" w:fill="auto"/>
          </w:tcPr>
          <w:p w:rsidR="00AC049B" w:rsidRPr="00741659" w:rsidRDefault="00AC049B"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lang w:val="mn-MN"/>
              </w:rPr>
            </w:pPr>
            <w:r w:rsidRPr="00741659">
              <w:rPr>
                <w:rFonts w:ascii="Arial" w:eastAsia="Times New Roman" w:hAnsi="Arial" w:cs="Arial"/>
                <w:bCs/>
                <w:color w:val="auto"/>
                <w:lang w:val="mn-MN"/>
              </w:rPr>
              <w:t>85,3</w:t>
            </w:r>
          </w:p>
        </w:tc>
        <w:tc>
          <w:tcPr>
            <w:tcW w:w="1170" w:type="dxa"/>
            <w:shd w:val="clear" w:color="auto" w:fill="auto"/>
          </w:tcPr>
          <w:p w:rsidR="00AC049B" w:rsidRPr="00741659" w:rsidRDefault="00AC049B"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lang w:val="mn-MN"/>
              </w:rPr>
            </w:pPr>
            <w:r w:rsidRPr="00741659">
              <w:rPr>
                <w:rFonts w:ascii="Arial" w:eastAsia="Times New Roman" w:hAnsi="Arial" w:cs="Arial"/>
                <w:bCs/>
                <w:color w:val="auto"/>
                <w:lang w:val="mn-MN"/>
              </w:rPr>
              <w:t>76,4</w:t>
            </w:r>
          </w:p>
        </w:tc>
        <w:tc>
          <w:tcPr>
            <w:tcW w:w="1525" w:type="dxa"/>
            <w:shd w:val="clear" w:color="auto" w:fill="auto"/>
          </w:tcPr>
          <w:p w:rsidR="00AC049B" w:rsidRPr="00741659" w:rsidRDefault="00AC049B"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lang w:val="mn-MN"/>
              </w:rPr>
            </w:pPr>
            <w:r w:rsidRPr="00741659">
              <w:rPr>
                <w:rFonts w:ascii="Arial" w:eastAsia="Times New Roman" w:hAnsi="Arial" w:cs="Arial"/>
                <w:bCs/>
                <w:color w:val="auto"/>
                <w:lang w:val="mn-MN"/>
              </w:rPr>
              <w:t>92,5</w:t>
            </w:r>
          </w:p>
        </w:tc>
        <w:tc>
          <w:tcPr>
            <w:tcW w:w="703" w:type="dxa"/>
            <w:shd w:val="clear" w:color="auto" w:fill="auto"/>
          </w:tcPr>
          <w:p w:rsidR="00AC049B" w:rsidRPr="00741659" w:rsidRDefault="00AC049B"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lang w:val="mn-MN"/>
              </w:rPr>
            </w:pPr>
            <w:r w:rsidRPr="00741659">
              <w:rPr>
                <w:rFonts w:ascii="Arial" w:eastAsia="Times New Roman" w:hAnsi="Arial" w:cs="Arial"/>
                <w:bCs/>
                <w:color w:val="auto"/>
                <w:lang w:val="mn-MN"/>
              </w:rPr>
              <w:t>83,3</w:t>
            </w:r>
          </w:p>
        </w:tc>
      </w:tr>
    </w:tbl>
    <w:p w:rsidR="00FA7F32" w:rsidRPr="00741659" w:rsidRDefault="00FA7F32" w:rsidP="00FA7F32">
      <w:pPr>
        <w:pStyle w:val="ListParagraph"/>
        <w:shd w:val="clear" w:color="auto" w:fill="FFFFFF" w:themeFill="background1"/>
        <w:autoSpaceDE w:val="0"/>
        <w:autoSpaceDN w:val="0"/>
        <w:adjustRightInd w:val="0"/>
        <w:spacing w:after="0" w:line="360" w:lineRule="auto"/>
        <w:rPr>
          <w:rFonts w:ascii="Arial" w:hAnsi="Arial" w:cs="Arial"/>
          <w:b/>
          <w:bCs/>
          <w:noProof/>
          <w:color w:val="FF0000"/>
          <w:lang w:val="mn-MN"/>
        </w:rPr>
      </w:pPr>
    </w:p>
    <w:p w:rsidR="00741659" w:rsidRDefault="00741659" w:rsidP="00FA7F32">
      <w:pPr>
        <w:pStyle w:val="ListParagraph"/>
        <w:shd w:val="clear" w:color="auto" w:fill="FFFFFF" w:themeFill="background1"/>
        <w:autoSpaceDE w:val="0"/>
        <w:autoSpaceDN w:val="0"/>
        <w:adjustRightInd w:val="0"/>
        <w:spacing w:after="0" w:line="360" w:lineRule="auto"/>
        <w:rPr>
          <w:rFonts w:ascii="Arial" w:hAnsi="Arial" w:cs="Arial"/>
          <w:bCs/>
          <w:noProof/>
          <w:lang w:val="mn-MN"/>
        </w:rPr>
      </w:pPr>
    </w:p>
    <w:p w:rsidR="00AC049B" w:rsidRPr="00741659" w:rsidRDefault="00AC049B" w:rsidP="00FA7F32">
      <w:pPr>
        <w:pStyle w:val="ListParagraph"/>
        <w:shd w:val="clear" w:color="auto" w:fill="FFFFFF" w:themeFill="background1"/>
        <w:autoSpaceDE w:val="0"/>
        <w:autoSpaceDN w:val="0"/>
        <w:adjustRightInd w:val="0"/>
        <w:spacing w:after="0" w:line="360" w:lineRule="auto"/>
        <w:rPr>
          <w:rFonts w:ascii="Arial" w:hAnsi="Arial" w:cs="Arial"/>
          <w:bCs/>
          <w:noProof/>
          <w:lang w:val="mn-MN"/>
        </w:rPr>
      </w:pPr>
      <w:r w:rsidRPr="00741659">
        <w:rPr>
          <w:rFonts w:ascii="Arial" w:hAnsi="Arial" w:cs="Arial"/>
          <w:bCs/>
          <w:noProof/>
          <w:lang w:val="mn-MN"/>
        </w:rPr>
        <w:lastRenderedPageBreak/>
        <w:t>Хөтөлбөр хэрэгжсэнээр үр дүнтэй хийгдсэн ажлууд:</w:t>
      </w:r>
    </w:p>
    <w:p w:rsidR="00AC049B" w:rsidRPr="00741659" w:rsidRDefault="00AC049B" w:rsidP="00FA7F32">
      <w:pPr>
        <w:pStyle w:val="ListParagraph"/>
        <w:numPr>
          <w:ilvl w:val="0"/>
          <w:numId w:val="3"/>
        </w:numPr>
        <w:snapToGrid w:val="0"/>
        <w:spacing w:after="0" w:line="360" w:lineRule="auto"/>
        <w:ind w:left="243" w:firstLine="117"/>
        <w:contextualSpacing w:val="0"/>
        <w:jc w:val="both"/>
        <w:textAlignment w:val="top"/>
        <w:rPr>
          <w:rFonts w:ascii="Arial" w:eastAsia="Times New Roman" w:hAnsi="Arial" w:cs="Arial"/>
          <w:bCs/>
          <w:lang w:val="mn-MN"/>
        </w:rPr>
      </w:pPr>
      <w:r w:rsidRPr="00741659">
        <w:rPr>
          <w:rFonts w:ascii="Arial" w:eastAsia="Times New Roman" w:hAnsi="Arial" w:cs="Arial"/>
          <w:bCs/>
          <w:lang w:val="mn-MN"/>
        </w:rPr>
        <w:t xml:space="preserve">Тариалангийн талбайн эзэмшилт ашиглалт нэмэгдэж 99,0 мянган га талбайг ашиглаж байна. </w:t>
      </w:r>
    </w:p>
    <w:p w:rsidR="00AC049B" w:rsidRPr="00741659" w:rsidRDefault="00AC049B" w:rsidP="00FA7F32">
      <w:pPr>
        <w:pStyle w:val="ListParagraph"/>
        <w:numPr>
          <w:ilvl w:val="0"/>
          <w:numId w:val="3"/>
        </w:numPr>
        <w:snapToGrid w:val="0"/>
        <w:spacing w:after="0" w:line="360" w:lineRule="auto"/>
        <w:contextualSpacing w:val="0"/>
        <w:jc w:val="both"/>
        <w:textAlignment w:val="top"/>
        <w:rPr>
          <w:rFonts w:ascii="Arial" w:eastAsia="Times New Roman" w:hAnsi="Arial" w:cs="Arial"/>
          <w:bCs/>
          <w:lang w:val="mn-MN"/>
        </w:rPr>
      </w:pPr>
      <w:r w:rsidRPr="00741659">
        <w:rPr>
          <w:rFonts w:ascii="Arial" w:eastAsia="Times New Roman" w:hAnsi="Arial" w:cs="Arial"/>
          <w:bCs/>
          <w:lang w:val="mn-MN"/>
        </w:rPr>
        <w:t>Цахим систем ашигладаг болсноор тариалангийн талбайд тарьсан ургамлын төрлийг болон хураан авсан ургацын хэмжээг тогтоох, зохистой дадал нэвтрүүлэх, хяналт тавих боломжтой болсон.</w:t>
      </w:r>
    </w:p>
    <w:p w:rsidR="00AC049B" w:rsidRPr="00741659" w:rsidRDefault="00AC049B" w:rsidP="00FA7F32">
      <w:pPr>
        <w:pStyle w:val="ListParagraph"/>
        <w:numPr>
          <w:ilvl w:val="0"/>
          <w:numId w:val="3"/>
        </w:numPr>
        <w:snapToGrid w:val="0"/>
        <w:spacing w:after="0" w:line="360" w:lineRule="auto"/>
        <w:contextualSpacing w:val="0"/>
        <w:jc w:val="both"/>
        <w:textAlignment w:val="top"/>
        <w:rPr>
          <w:rFonts w:ascii="Arial" w:eastAsia="Times New Roman" w:hAnsi="Arial" w:cs="Arial"/>
          <w:bCs/>
          <w:lang w:val="mn-MN"/>
        </w:rPr>
      </w:pPr>
      <w:r w:rsidRPr="00741659">
        <w:rPr>
          <w:rFonts w:ascii="Arial" w:eastAsia="Calibri" w:hAnsi="Arial" w:cs="Arial"/>
          <w:lang w:val="mn-MN"/>
        </w:rPr>
        <w:t xml:space="preserve">Ургамал хамгааллын арга хэмжээ технологит хугацаандаа хийгдэж, бордоо ашиглаж сурсан. </w:t>
      </w:r>
    </w:p>
    <w:p w:rsidR="00AC049B" w:rsidRPr="00741659" w:rsidRDefault="00AC049B" w:rsidP="00FA7F32">
      <w:pPr>
        <w:pStyle w:val="ListParagraph"/>
        <w:numPr>
          <w:ilvl w:val="0"/>
          <w:numId w:val="3"/>
        </w:numPr>
        <w:snapToGrid w:val="0"/>
        <w:spacing w:after="0" w:line="360" w:lineRule="auto"/>
        <w:contextualSpacing w:val="0"/>
        <w:jc w:val="both"/>
        <w:rPr>
          <w:rFonts w:ascii="Arial" w:eastAsia="Calibri" w:hAnsi="Arial" w:cs="Arial"/>
          <w:lang w:val="mn-MN"/>
        </w:rPr>
      </w:pPr>
      <w:r w:rsidRPr="00741659">
        <w:rPr>
          <w:rFonts w:ascii="Arial" w:eastAsia="Calibri" w:hAnsi="Arial" w:cs="Arial"/>
          <w:lang w:val="mn-MN"/>
        </w:rPr>
        <w:t xml:space="preserve">Алсын удирдлагатай дрон, цахилгаанжуулсан хашаа, бордоо цацагч Dji t20 дрон ашиглаж хөдөлмөрийн бүтээмжийг сайжруулж, шинэ технологи нэвтрүүлсэн. </w:t>
      </w:r>
    </w:p>
    <w:p w:rsidR="00AC049B" w:rsidRPr="00741659" w:rsidRDefault="00AC049B" w:rsidP="00FA7F32">
      <w:pPr>
        <w:pStyle w:val="ListParagraph"/>
        <w:numPr>
          <w:ilvl w:val="0"/>
          <w:numId w:val="3"/>
        </w:numPr>
        <w:snapToGrid w:val="0"/>
        <w:spacing w:after="0" w:line="360" w:lineRule="auto"/>
        <w:contextualSpacing w:val="0"/>
        <w:jc w:val="both"/>
        <w:textAlignment w:val="top"/>
        <w:rPr>
          <w:rFonts w:ascii="Arial" w:eastAsia="Times New Roman" w:hAnsi="Arial" w:cs="Arial"/>
          <w:bCs/>
          <w:lang w:val="mn-MN"/>
        </w:rPr>
      </w:pPr>
      <w:r w:rsidRPr="00741659">
        <w:rPr>
          <w:rFonts w:ascii="Arial" w:eastAsia="Calibri" w:hAnsi="Arial" w:cs="Arial"/>
          <w:lang w:val="mn-MN"/>
        </w:rPr>
        <w:t>Хүнсний ногооны үйлдвэрлэл 78,4 га талбайгаар нэмэгдсэн.</w:t>
      </w:r>
    </w:p>
    <w:p w:rsidR="00AC049B" w:rsidRPr="00741659" w:rsidRDefault="00AC049B" w:rsidP="00FA7F32">
      <w:pPr>
        <w:pStyle w:val="ListParagraph"/>
        <w:numPr>
          <w:ilvl w:val="0"/>
          <w:numId w:val="3"/>
        </w:numPr>
        <w:snapToGrid w:val="0"/>
        <w:spacing w:after="0" w:line="360" w:lineRule="auto"/>
        <w:contextualSpacing w:val="0"/>
        <w:jc w:val="both"/>
        <w:textAlignment w:val="top"/>
        <w:rPr>
          <w:rFonts w:ascii="Arial" w:eastAsia="Times New Roman" w:hAnsi="Arial" w:cs="Arial"/>
          <w:bCs/>
          <w:lang w:val="mn-MN"/>
        </w:rPr>
      </w:pPr>
      <w:r w:rsidRPr="00741659">
        <w:rPr>
          <w:rFonts w:ascii="Arial" w:eastAsia="Times New Roman" w:hAnsi="Arial" w:cs="Arial"/>
          <w:bCs/>
          <w:lang w:val="mn-MN"/>
        </w:rPr>
        <w:t>Хээлтэгч малын хувийн жин бод малд 37.9 хувь, бог малд 46,9 хувьтай байна. эр сувай малыг түлхүү эдийн засгийн эргэлтэд оруулж байгаа  бөгөөд нийт сүргийн 16.0 хувьд хүрч 1.2 хувиар буурсан байна.</w:t>
      </w:r>
    </w:p>
    <w:p w:rsidR="00AC049B" w:rsidRPr="00741659" w:rsidRDefault="00AC049B" w:rsidP="00FA7F32">
      <w:pPr>
        <w:pStyle w:val="ListParagraph"/>
        <w:numPr>
          <w:ilvl w:val="0"/>
          <w:numId w:val="3"/>
        </w:numPr>
        <w:snapToGrid w:val="0"/>
        <w:spacing w:after="0" w:line="360" w:lineRule="auto"/>
        <w:contextualSpacing w:val="0"/>
        <w:jc w:val="both"/>
        <w:textAlignment w:val="top"/>
        <w:rPr>
          <w:rFonts w:ascii="Arial" w:eastAsia="Times New Roman" w:hAnsi="Arial" w:cs="Arial"/>
          <w:bCs/>
          <w:lang w:val="mn-MN"/>
        </w:rPr>
      </w:pPr>
      <w:r w:rsidRPr="00741659">
        <w:rPr>
          <w:rFonts w:ascii="Arial" w:eastAsia="Times New Roman" w:hAnsi="Arial" w:cs="Arial"/>
          <w:bCs/>
          <w:lang w:val="mn-MN"/>
        </w:rPr>
        <w:t xml:space="preserve">Малын чанар, үүлдэр угсаа, ашиг шимийг сайжруулах зорилгоор хойд бүсэд хонин сүрэгт “Дархад” үүлдрийн хуц, ямаан сүрэгт “Эрчим хар” үүлдрийн ухна, урд бүсэд хонин сүрэгт “Баяд” үүлдрийн хуц, ямаан сүрэгт “Баяндэлгэрийн улаан” үүлдрийн ухна, үхэр сүрэгт “Сэлэнгэ” үүлдрийн үхэр үржүүлэх бүс нутагт “Герефорд”, “Сэлэнгэ” үүлдрийн бух, бусад сумдад “Сэлэнгэ”, “Монгол” үүлдрийн бухыг хээлтүүлэгт ашиглаж байна.  </w:t>
      </w:r>
    </w:p>
    <w:p w:rsidR="00AC049B" w:rsidRPr="00741659" w:rsidRDefault="00AC049B" w:rsidP="00FA7F32">
      <w:pPr>
        <w:pStyle w:val="ListParagraph"/>
        <w:numPr>
          <w:ilvl w:val="0"/>
          <w:numId w:val="3"/>
        </w:numPr>
        <w:snapToGrid w:val="0"/>
        <w:spacing w:after="0" w:line="360" w:lineRule="auto"/>
        <w:contextualSpacing w:val="0"/>
        <w:jc w:val="both"/>
        <w:textAlignment w:val="top"/>
        <w:rPr>
          <w:rFonts w:ascii="Arial" w:eastAsia="Times New Roman" w:hAnsi="Arial" w:cs="Arial"/>
          <w:bCs/>
          <w:lang w:val="mn-MN"/>
        </w:rPr>
      </w:pPr>
      <w:r w:rsidRPr="00741659">
        <w:rPr>
          <w:rFonts w:ascii="Arial" w:eastAsia="Calibri" w:hAnsi="Arial" w:cs="Arial"/>
          <w:bCs/>
          <w:iCs/>
          <w:lang w:val="mn-MN"/>
        </w:rPr>
        <w:t>Аймгийн хэмжээнд энэ онд үхэр 2210, хонь 1392, ямаа 462, нийт 4064 толгой малыг хувийн дугаартай болгож, бүртгэлжүүлж, мэдээллийн нэгдсэн санд оруулсан.</w:t>
      </w:r>
    </w:p>
    <w:p w:rsidR="00AC049B" w:rsidRPr="00741659" w:rsidRDefault="00AC049B" w:rsidP="00FA7F32">
      <w:pPr>
        <w:pStyle w:val="ListParagraph"/>
        <w:numPr>
          <w:ilvl w:val="0"/>
          <w:numId w:val="3"/>
        </w:numPr>
        <w:snapToGrid w:val="0"/>
        <w:spacing w:after="0" w:line="360" w:lineRule="auto"/>
        <w:jc w:val="both"/>
        <w:textAlignment w:val="top"/>
        <w:rPr>
          <w:rFonts w:ascii="Arial" w:eastAsia="Times New Roman" w:hAnsi="Arial" w:cs="Arial"/>
          <w:bCs/>
          <w:lang w:val="mn-MN"/>
        </w:rPr>
      </w:pPr>
      <w:r w:rsidRPr="00741659">
        <w:rPr>
          <w:rFonts w:ascii="Arial" w:eastAsia="Times New Roman" w:hAnsi="Arial" w:cs="Arial"/>
          <w:bCs/>
          <w:lang w:val="mn-MN"/>
        </w:rPr>
        <w:t xml:space="preserve">Гахай аж ахуйг хөгжүүлэх чиглэлээр Булган сумын "Энхжин үйлс" ХХК Жижиг дунд үйлдвэрийг дэмжих сангаас 100.0 сая төгрөгийн зээлийн гэрээ байгуулсан. </w:t>
      </w:r>
    </w:p>
    <w:p w:rsidR="00AC049B" w:rsidRPr="00741659" w:rsidRDefault="00AC049B" w:rsidP="00FA7F32">
      <w:pPr>
        <w:pStyle w:val="ListParagraph"/>
        <w:numPr>
          <w:ilvl w:val="0"/>
          <w:numId w:val="3"/>
        </w:numPr>
        <w:snapToGrid w:val="0"/>
        <w:spacing w:after="0" w:line="360" w:lineRule="auto"/>
        <w:jc w:val="both"/>
        <w:textAlignment w:val="top"/>
        <w:rPr>
          <w:rFonts w:ascii="Arial" w:eastAsia="Times New Roman" w:hAnsi="Arial" w:cs="Arial"/>
          <w:bCs/>
          <w:lang w:val="mn-MN"/>
        </w:rPr>
      </w:pPr>
      <w:r w:rsidRPr="00741659">
        <w:rPr>
          <w:rFonts w:ascii="Arial" w:eastAsia="Times New Roman" w:hAnsi="Arial" w:cs="Arial"/>
          <w:bCs/>
          <w:lang w:val="mn-MN"/>
        </w:rPr>
        <w:t>Орхон сумын  сүүний чиглэлийн үхрийн “Булган милк” ХХК хоршоо хөгжүүлэх сангаас 70.0 сая төгрөгийн зээлийн дэмжлэг авч, тэжээлийн ургамал тариалах тоног төхөөрөмж худалдан авсан.</w:t>
      </w:r>
    </w:p>
    <w:p w:rsidR="00AC049B" w:rsidRPr="00741659" w:rsidRDefault="00AC049B" w:rsidP="00FA7F32">
      <w:pPr>
        <w:pStyle w:val="ListParagraph"/>
        <w:numPr>
          <w:ilvl w:val="0"/>
          <w:numId w:val="3"/>
        </w:numPr>
        <w:snapToGrid w:val="0"/>
        <w:spacing w:after="0" w:line="360" w:lineRule="auto"/>
        <w:contextualSpacing w:val="0"/>
        <w:jc w:val="both"/>
        <w:textAlignment w:val="top"/>
        <w:rPr>
          <w:rFonts w:ascii="Arial" w:eastAsia="Times New Roman" w:hAnsi="Arial" w:cs="Arial"/>
          <w:bCs/>
          <w:lang w:val="mn-MN"/>
        </w:rPr>
      </w:pPr>
      <w:r w:rsidRPr="00741659">
        <w:rPr>
          <w:rFonts w:ascii="Arial" w:eastAsia="Times New Roman" w:hAnsi="Arial" w:cs="Arial"/>
          <w:bCs/>
          <w:lang w:val="mn-MN"/>
        </w:rPr>
        <w:t>Дашинчилэн сум эрчимжсэн аж ахуй хөгжүүлэх чиглэлээр 70.0 сая төрөгийн  зээлийг дэмжлэг үзүүлсэн байна.</w:t>
      </w:r>
    </w:p>
    <w:p w:rsidR="00AC049B" w:rsidRPr="00741659" w:rsidRDefault="00AC049B" w:rsidP="00FA7F32">
      <w:pPr>
        <w:pStyle w:val="ListParagraph"/>
        <w:numPr>
          <w:ilvl w:val="0"/>
          <w:numId w:val="3"/>
        </w:numPr>
        <w:snapToGrid w:val="0"/>
        <w:spacing w:after="0" w:line="360" w:lineRule="auto"/>
        <w:contextualSpacing w:val="0"/>
        <w:jc w:val="both"/>
        <w:textAlignment w:val="top"/>
        <w:rPr>
          <w:rFonts w:ascii="Arial" w:eastAsia="Times New Roman" w:hAnsi="Arial" w:cs="Arial"/>
          <w:bCs/>
          <w:lang w:val="mn-MN"/>
        </w:rPr>
      </w:pPr>
      <w:r w:rsidRPr="00741659">
        <w:rPr>
          <w:rFonts w:ascii="Arial" w:eastAsia="Calibri" w:hAnsi="Arial" w:cs="Arial"/>
          <w:bCs/>
          <w:iCs/>
          <w:lang w:val="mn-MN"/>
        </w:rPr>
        <w:t xml:space="preserve">Аймгийн хэмжээнд Хутаг-Өндөр, Тэшиг, Булган, Сайхан, Могод, Хишиг-Өндөр, Дашинчилэн, Бүрэгхангай, Орхон, Хутаг-Өндөр, Гурванбулаг сумдын бэлчээрийн усан хангамж дутагдалтай газруудад ашиглах зорилгоор улсын төсвийн хөрөнгө оруулалтаар 5, орон нутгийн хөрөнгө оруулалтаар 21, малчдын санаачилгаар 2, нийт 28 инженерийн хийцтэй худаг шинээр гаргалаа. Үүний үр дүнд 162 малчин өрхийн 102.6 мянган мал, 37.8 мянган га бэлчээрийн усан хангамжийг нэмэгдүүлсэн байна. </w:t>
      </w:r>
    </w:p>
    <w:p w:rsidR="00AC049B" w:rsidRPr="00741659" w:rsidRDefault="00AC049B" w:rsidP="00FA7F32">
      <w:pPr>
        <w:pStyle w:val="ListParagraph"/>
        <w:numPr>
          <w:ilvl w:val="0"/>
          <w:numId w:val="3"/>
        </w:numPr>
        <w:snapToGrid w:val="0"/>
        <w:spacing w:after="0" w:line="360" w:lineRule="auto"/>
        <w:contextualSpacing w:val="0"/>
        <w:jc w:val="both"/>
        <w:textAlignment w:val="top"/>
        <w:rPr>
          <w:rFonts w:ascii="Arial" w:eastAsia="Times New Roman" w:hAnsi="Arial" w:cs="Arial"/>
          <w:bCs/>
          <w:lang w:val="mn-MN"/>
        </w:rPr>
      </w:pPr>
      <w:r w:rsidRPr="00741659">
        <w:rPr>
          <w:rFonts w:ascii="Arial" w:eastAsia="Calibri" w:hAnsi="Arial" w:cs="Arial"/>
          <w:bCs/>
          <w:iCs/>
          <w:lang w:val="mn-MN"/>
        </w:rPr>
        <w:lastRenderedPageBreak/>
        <w:t xml:space="preserve">   </w:t>
      </w:r>
      <w:r w:rsidRPr="00741659">
        <w:rPr>
          <w:rFonts w:ascii="Arial" w:hAnsi="Arial" w:cs="Arial"/>
          <w:bCs/>
          <w:lang w:val="mn-MN"/>
        </w:rPr>
        <w:t>Малчдыг мэдлэгжүүлэх, соён гэгээрүүлэх зорилгоор төлчин эмэгтэйчүүд болон малчдын зөвлөгөөнийг Бугат, Сэлэнгэ, Орхон, Бүрэгхангай, Баян-Агт сумдын Засаг даргын Тамгын газартай хамтран зохион байгуулсан. Зөвлөгөөнд 15 мэргэжилтэн, 820 малчин оролцсон.</w:t>
      </w:r>
    </w:p>
    <w:p w:rsidR="00847C06" w:rsidRPr="00741659" w:rsidRDefault="00847C06" w:rsidP="00FA7F32">
      <w:pPr>
        <w:pStyle w:val="ListParagraph"/>
        <w:numPr>
          <w:ilvl w:val="0"/>
          <w:numId w:val="3"/>
        </w:numPr>
        <w:snapToGrid w:val="0"/>
        <w:spacing w:after="0" w:line="360" w:lineRule="auto"/>
        <w:jc w:val="both"/>
        <w:textAlignment w:val="top"/>
        <w:rPr>
          <w:rFonts w:ascii="Arial" w:eastAsia="Times New Roman" w:hAnsi="Arial" w:cs="Arial"/>
          <w:bCs/>
          <w:lang w:val="mn-MN"/>
        </w:rPr>
      </w:pPr>
      <w:r w:rsidRPr="00741659">
        <w:rPr>
          <w:rFonts w:ascii="Arial" w:eastAsia="Times New Roman" w:hAnsi="Arial" w:cs="Arial"/>
          <w:bCs/>
          <w:lang w:val="mn-MN"/>
        </w:rPr>
        <w:t>Аймаг дундын болон сум дундын отрын бүс нутгийн хил хязгаарыг тогтоож, Чилэнгийн отрын бүс нутгийн захиргаатай хамтран Рашаант суманд орон тооны бус отрын бүс нутгийн зөвлөлийн хурал хийж, бусад аймаг, сумдаас оторлох малын тоо толгойг тогтоосон.Отрын бүсэд 6 чулуун хороо, 9 инженерийн хийцтэй ашиглагдаж байна.</w:t>
      </w:r>
    </w:p>
    <w:p w:rsidR="00847C06" w:rsidRPr="00741659" w:rsidRDefault="00847C06" w:rsidP="00FA7F32">
      <w:pPr>
        <w:pStyle w:val="ListParagraph"/>
        <w:numPr>
          <w:ilvl w:val="0"/>
          <w:numId w:val="3"/>
        </w:numPr>
        <w:snapToGrid w:val="0"/>
        <w:spacing w:after="0" w:line="360" w:lineRule="auto"/>
        <w:jc w:val="both"/>
        <w:textAlignment w:val="top"/>
        <w:rPr>
          <w:rFonts w:ascii="Arial" w:eastAsia="Times New Roman" w:hAnsi="Arial" w:cs="Arial"/>
          <w:bCs/>
          <w:lang w:val="mn-MN"/>
        </w:rPr>
      </w:pPr>
      <w:r w:rsidRPr="00741659">
        <w:rPr>
          <w:rFonts w:ascii="Arial" w:eastAsia="Times New Roman" w:hAnsi="Arial" w:cs="Arial"/>
          <w:bCs/>
          <w:lang w:val="mn-MN"/>
        </w:rPr>
        <w:t>ХАА-н МСҮТ-д Зөгийчний анги нээх зөвшөөрлийг холбогдох байгууллагаас авч онол, дадлага хосолсон хичээлийн хөтөлбөр хэрэгжүүлж байна.  Зөгийн анги нээж онол дадлагад ашиглах зорилгоор 15-н бүл зөгий авч, 2022 онд зөгий үржүүлэгч эрхлэгчдын сургалтыг 3-н үе шатай зохион байгуулж эхний 1,2 ээлжийн сургалтанд 25 хүн сурч төгсөж,  одоо 3-р ээлжийн сургалтанд 20 хүн суралцаж төгсөхөөр бэлтгэж байна</w:t>
      </w:r>
    </w:p>
    <w:p w:rsidR="00AC049B" w:rsidRPr="00741659" w:rsidRDefault="00847C06" w:rsidP="00FA7F32">
      <w:pPr>
        <w:pStyle w:val="ListParagraph"/>
        <w:numPr>
          <w:ilvl w:val="0"/>
          <w:numId w:val="3"/>
        </w:numPr>
        <w:snapToGrid w:val="0"/>
        <w:spacing w:after="0" w:line="360" w:lineRule="auto"/>
        <w:jc w:val="both"/>
        <w:textAlignment w:val="top"/>
        <w:rPr>
          <w:rFonts w:ascii="Arial" w:hAnsi="Arial" w:cs="Arial"/>
          <w:bCs/>
          <w:noProof/>
          <w:color w:val="FF0000"/>
          <w:lang w:val="mn-MN"/>
        </w:rPr>
      </w:pPr>
      <w:r w:rsidRPr="00741659">
        <w:rPr>
          <w:rFonts w:ascii="Arial" w:eastAsia="Times New Roman" w:hAnsi="Arial" w:cs="Arial"/>
          <w:bCs/>
          <w:lang w:val="mn-MN"/>
        </w:rPr>
        <w:t>Аймгийн хэмжээнд 2022 онд нийт зөгий үржүүлэгчид нийт 6520 тн зөгий бал хураан авсан байна</w:t>
      </w:r>
      <w:r w:rsidRPr="00741659">
        <w:rPr>
          <w:rFonts w:ascii="Arial" w:eastAsia="Times New Roman" w:hAnsi="Arial" w:cs="Arial"/>
          <w:bCs/>
        </w:rPr>
        <w:t>.</w:t>
      </w:r>
    </w:p>
    <w:p w:rsidR="00847C06" w:rsidRPr="00741659" w:rsidRDefault="00847C06" w:rsidP="00FA7F32">
      <w:pPr>
        <w:pStyle w:val="ListParagraph"/>
        <w:numPr>
          <w:ilvl w:val="0"/>
          <w:numId w:val="3"/>
        </w:numPr>
        <w:snapToGrid w:val="0"/>
        <w:spacing w:after="0" w:line="360" w:lineRule="auto"/>
        <w:jc w:val="both"/>
        <w:textAlignment w:val="top"/>
        <w:rPr>
          <w:rFonts w:ascii="Arial" w:hAnsi="Arial" w:cs="Arial"/>
          <w:bCs/>
          <w:noProof/>
          <w:lang w:val="mn-MN"/>
        </w:rPr>
      </w:pPr>
      <w:r w:rsidRPr="00741659">
        <w:rPr>
          <w:rFonts w:ascii="Arial" w:hAnsi="Arial" w:cs="Arial"/>
          <w:bCs/>
          <w:noProof/>
          <w:lang w:val="mn-MN"/>
        </w:rPr>
        <w:t>"Шинэ хөдөө-Булган" хөтөлбөрийн 76.0 сая төгрөгийн хөрөнгөөр оёдлын үйлдвэрийн 20 тоног төхөөрөмж, 26 дагалдах хэрэгслийг авч, “Эрдэнэт үйлдвэр” төрийн өмчит үйлдвэрийн газар, Булган аймгийн хамтын ажиллагааны 2022 оны төлөвлөгөөнд тусгагдсаны дагуу 299.8 сая төгрөгөөр оёдлын үйлдвэрийн байртай болж, үйлдвэрлэл явуулах ажил хийгдэж байна</w:t>
      </w:r>
    </w:p>
    <w:p w:rsidR="00847C06" w:rsidRPr="00741659" w:rsidRDefault="00847C06" w:rsidP="00FA7F32">
      <w:pPr>
        <w:pStyle w:val="ListParagraph"/>
        <w:numPr>
          <w:ilvl w:val="0"/>
          <w:numId w:val="3"/>
        </w:numPr>
        <w:snapToGrid w:val="0"/>
        <w:spacing w:after="0" w:line="360" w:lineRule="auto"/>
        <w:jc w:val="both"/>
        <w:textAlignment w:val="top"/>
        <w:rPr>
          <w:rFonts w:ascii="Arial" w:hAnsi="Arial" w:cs="Arial"/>
          <w:bCs/>
          <w:noProof/>
          <w:color w:val="FF0000"/>
          <w:lang w:val="mn-MN"/>
        </w:rPr>
      </w:pPr>
      <w:r w:rsidRPr="00741659">
        <w:rPr>
          <w:rFonts w:ascii="Arial" w:hAnsi="Arial" w:cs="Arial"/>
        </w:rPr>
        <w:t>Орон нутгийн онцлог нэрийн бүтээгдэхүүнийг энгийнээс органик руу шилжүүлэх зорилгоор "Гурванборхууд" ХХК-ийн "Арвайн гурил", "Тунамал Өгөөж" ХХК-ийн цайны цуврал, "Сүргийн нуга" ХХК-ийн "Зөгийн бал" зэрэг 5 нэрийн бүтээгдэхүүнийг органик бүтээгдэхүүний шаардлагад нийцүүлэх төлөвлөгөө гаргаж, хэрэгжилтийг ханган ажиллаж байна.</w:t>
      </w:r>
    </w:p>
    <w:p w:rsidR="00847C06" w:rsidRPr="00741659" w:rsidRDefault="00847C06" w:rsidP="00FA7F32">
      <w:pPr>
        <w:pStyle w:val="ListParagraph"/>
        <w:numPr>
          <w:ilvl w:val="0"/>
          <w:numId w:val="3"/>
        </w:numPr>
        <w:snapToGrid w:val="0"/>
        <w:spacing w:after="0" w:line="360" w:lineRule="auto"/>
        <w:jc w:val="both"/>
        <w:textAlignment w:val="top"/>
        <w:rPr>
          <w:rFonts w:ascii="Arial" w:hAnsi="Arial" w:cs="Arial"/>
          <w:bCs/>
          <w:noProof/>
          <w:color w:val="FF0000"/>
          <w:lang w:val="mn-MN"/>
        </w:rPr>
      </w:pPr>
      <w:r w:rsidRPr="00741659">
        <w:rPr>
          <w:rFonts w:ascii="Arial" w:hAnsi="Arial" w:cs="Arial"/>
        </w:rPr>
        <w:t>Орон нутгийн онцлог нэрийн бүтээгдэхүүнийг энгийнээс органик руу шилжүүлэх зорилгоор "Гурванборхууд" ХХК-ийн "Арвайн гурил", "Тунамал Өгөөж" ХХК-ийн цайны цуврал, "Сүргийн нуга" ХХК-ийн "Зөгийн бал" зэрэг 5 нэрийн бүтээгдэхүүнийг органик бүтээгдэхүүний шаардлагад нийцүүлэх төлөвлөгөө гаргаж, хэрэгжилтийг ханган ажиллаж байна.</w:t>
      </w:r>
    </w:p>
    <w:p w:rsidR="00AC049B" w:rsidRPr="00741659" w:rsidRDefault="00AC049B" w:rsidP="00FA7F32">
      <w:pPr>
        <w:pStyle w:val="ListParagraph"/>
        <w:shd w:val="clear" w:color="auto" w:fill="FFFFFF" w:themeFill="background1"/>
        <w:autoSpaceDE w:val="0"/>
        <w:autoSpaceDN w:val="0"/>
        <w:adjustRightInd w:val="0"/>
        <w:spacing w:after="0" w:line="360" w:lineRule="auto"/>
        <w:jc w:val="center"/>
        <w:rPr>
          <w:rFonts w:ascii="Arial" w:hAnsi="Arial" w:cs="Arial"/>
          <w:b/>
          <w:bCs/>
          <w:noProof/>
          <w:color w:val="FF0000"/>
          <w:lang w:val="mn-MN"/>
        </w:rPr>
      </w:pPr>
    </w:p>
    <w:p w:rsidR="009470F9" w:rsidRPr="00741659" w:rsidRDefault="009470F9" w:rsidP="00FA7F32">
      <w:pPr>
        <w:autoSpaceDE w:val="0"/>
        <w:autoSpaceDN w:val="0"/>
        <w:adjustRightInd w:val="0"/>
        <w:spacing w:after="0" w:line="360" w:lineRule="auto"/>
        <w:ind w:firstLine="720"/>
        <w:jc w:val="center"/>
        <w:rPr>
          <w:rFonts w:ascii="Arial" w:hAnsi="Arial" w:cs="Arial"/>
          <w:b/>
          <w:noProof/>
          <w:lang w:val="mn-MN"/>
        </w:rPr>
      </w:pPr>
      <w:r w:rsidRPr="00741659">
        <w:rPr>
          <w:rFonts w:ascii="Arial" w:hAnsi="Arial" w:cs="Arial"/>
          <w:b/>
          <w:noProof/>
        </w:rPr>
        <w:t>II.</w:t>
      </w:r>
      <w:r w:rsidRPr="00741659">
        <w:rPr>
          <w:rFonts w:ascii="Arial" w:hAnsi="Arial" w:cs="Arial"/>
          <w:b/>
          <w:noProof/>
          <w:lang w:val="mn-MN"/>
        </w:rPr>
        <w:t>БАЙГУУЛЛАГЫН ЧИГ ҮҮРГИЙН ҮЗҮҮЛЭЛТИЙН ҮНЭЛГЭЭ</w:t>
      </w:r>
    </w:p>
    <w:p w:rsidR="009470F9" w:rsidRPr="00741659" w:rsidRDefault="009470F9" w:rsidP="00FA7F32">
      <w:pPr>
        <w:spacing w:after="0" w:line="360" w:lineRule="auto"/>
        <w:ind w:firstLine="720"/>
        <w:jc w:val="center"/>
        <w:rPr>
          <w:rFonts w:ascii="Arial" w:hAnsi="Arial" w:cs="Arial"/>
          <w:b/>
          <w:bCs/>
          <w:noProof/>
          <w:u w:val="single"/>
          <w:lang w:val="mn-MN"/>
        </w:rPr>
      </w:pPr>
      <w:r w:rsidRPr="00741659">
        <w:rPr>
          <w:rFonts w:ascii="Arial" w:hAnsi="Arial" w:cs="Arial"/>
          <w:b/>
          <w:bCs/>
          <w:noProof/>
          <w:u w:val="single"/>
        </w:rPr>
        <w:t>2</w:t>
      </w:r>
      <w:r w:rsidRPr="00741659">
        <w:rPr>
          <w:rFonts w:ascii="Arial" w:hAnsi="Arial" w:cs="Arial"/>
          <w:b/>
          <w:bCs/>
          <w:noProof/>
          <w:u w:val="single"/>
          <w:lang w:val="mn-MN"/>
        </w:rPr>
        <w:t>.1. ТӨСВИЙН ЕРӨНХИЙЛӨН ЗАХИРАГЧААС ТӨСВИЙН ШУУД ЗАХИРАГЧТАЙ БАЙГУУЛСАН</w:t>
      </w:r>
      <w:r w:rsidRPr="00741659">
        <w:rPr>
          <w:rFonts w:ascii="Arial" w:hAnsi="Arial" w:cs="Arial"/>
          <w:b/>
          <w:bCs/>
          <w:noProof/>
          <w:u w:val="single"/>
        </w:rPr>
        <w:t xml:space="preserve"> </w:t>
      </w:r>
      <w:r w:rsidRPr="00741659">
        <w:rPr>
          <w:rFonts w:ascii="Arial" w:hAnsi="Arial" w:cs="Arial"/>
          <w:b/>
          <w:bCs/>
          <w:noProof/>
          <w:u w:val="single"/>
          <w:lang w:val="mn-MN"/>
        </w:rPr>
        <w:t>ҮР ДҮНГИЙН ГЭРЭЭ</w:t>
      </w:r>
    </w:p>
    <w:p w:rsidR="009470F9" w:rsidRPr="00741659" w:rsidRDefault="009470F9" w:rsidP="00FA7F32">
      <w:pPr>
        <w:spacing w:after="0" w:line="360" w:lineRule="auto"/>
        <w:ind w:firstLine="720"/>
        <w:jc w:val="center"/>
        <w:rPr>
          <w:rFonts w:ascii="Arial" w:hAnsi="Arial" w:cs="Arial"/>
          <w:noProof/>
          <w:u w:val="single"/>
          <w:lang w:val="mn-MN"/>
        </w:rPr>
      </w:pPr>
    </w:p>
    <w:p w:rsidR="009470F9" w:rsidRPr="00741659" w:rsidRDefault="009470F9" w:rsidP="00FA7F32">
      <w:pPr>
        <w:spacing w:after="0" w:line="360" w:lineRule="auto"/>
        <w:ind w:firstLine="720"/>
        <w:jc w:val="both"/>
        <w:rPr>
          <w:rFonts w:ascii="Arial" w:eastAsia="Times New Roman" w:hAnsi="Arial" w:cs="Arial"/>
          <w:b/>
          <w:bCs/>
          <w:lang w:val="mn-MN"/>
        </w:rPr>
      </w:pPr>
      <w:bookmarkStart w:id="2" w:name="_Hlk532646823"/>
      <w:r w:rsidRPr="00741659">
        <w:rPr>
          <w:rFonts w:ascii="Arial" w:eastAsia="Times New Roman" w:hAnsi="Arial" w:cs="Arial"/>
          <w:lang w:val="mn-MN"/>
        </w:rPr>
        <w:lastRenderedPageBreak/>
        <w:t xml:space="preserve">Газрын дарга Засаг даргатай байгуулсан  үр дүнгийн гэрээнд </w:t>
      </w:r>
      <w:r w:rsidR="005A1F7B" w:rsidRPr="00741659">
        <w:rPr>
          <w:rFonts w:ascii="Arial" w:eastAsia="Times New Roman" w:hAnsi="Arial" w:cs="Arial"/>
          <w:lang w:val="mn-MN"/>
        </w:rPr>
        <w:t>5 зорилтын</w:t>
      </w:r>
      <w:r w:rsidRPr="00741659">
        <w:rPr>
          <w:rFonts w:ascii="Arial" w:eastAsia="Times New Roman" w:hAnsi="Arial" w:cs="Arial"/>
          <w:lang w:val="mn-MN"/>
        </w:rPr>
        <w:t xml:space="preserve">  </w:t>
      </w:r>
      <w:r w:rsidR="005A1F7B" w:rsidRPr="00741659">
        <w:rPr>
          <w:rFonts w:ascii="Arial" w:eastAsia="Times New Roman" w:hAnsi="Arial" w:cs="Arial"/>
          <w:lang w:val="mn-MN"/>
        </w:rPr>
        <w:t xml:space="preserve">88 </w:t>
      </w:r>
      <w:r w:rsidRPr="00741659">
        <w:rPr>
          <w:rFonts w:ascii="Arial" w:eastAsia="Times New Roman" w:hAnsi="Arial" w:cs="Arial"/>
          <w:lang w:val="mn-MN"/>
        </w:rPr>
        <w:t xml:space="preserve">арга хэмжээг хэрэгжүүлж, хэрэгжилтийг </w:t>
      </w:r>
      <w:r w:rsidR="00D65893" w:rsidRPr="00741659">
        <w:rPr>
          <w:rFonts w:ascii="Arial" w:eastAsia="Times New Roman" w:hAnsi="Arial" w:cs="Arial"/>
          <w:b/>
          <w:bCs/>
          <w:lang w:val="mn-MN"/>
        </w:rPr>
        <w:t>95</w:t>
      </w:r>
      <w:r w:rsidR="005A1F7B" w:rsidRPr="00741659">
        <w:rPr>
          <w:rFonts w:ascii="Arial" w:eastAsia="Times New Roman" w:hAnsi="Arial" w:cs="Arial"/>
          <w:b/>
          <w:bCs/>
          <w:lang w:val="mn-MN"/>
        </w:rPr>
        <w:t xml:space="preserve">  хувь хэрэгжсэн. </w:t>
      </w:r>
    </w:p>
    <w:p w:rsidR="00BE2B3B" w:rsidRPr="00741659" w:rsidRDefault="00BE2B3B" w:rsidP="00FA7F32">
      <w:pPr>
        <w:spacing w:after="0" w:line="360" w:lineRule="auto"/>
        <w:ind w:firstLine="720"/>
        <w:jc w:val="both"/>
        <w:rPr>
          <w:rFonts w:ascii="Times New Roman" w:eastAsia="Times New Roman" w:hAnsi="Times New Roman" w:cs="Times New Roman"/>
        </w:rPr>
      </w:pPr>
      <w:r w:rsidRPr="00741659">
        <w:rPr>
          <w:rFonts w:ascii="Arial" w:hAnsi="Arial" w:cs="Arial"/>
          <w:color w:val="000000" w:themeColor="text1"/>
          <w:kern w:val="24"/>
          <w:lang w:val="mn-MN"/>
        </w:rPr>
        <w:t xml:space="preserve">Аймгийн засаг даргатай 2022 онд хамтран ажиллах гэрээнд 5 зорилтын 88 арга хэмжээг  төлөвлөн </w:t>
      </w:r>
      <w:r w:rsidRPr="00741659">
        <w:rPr>
          <w:rFonts w:ascii="Arial" w:hAnsi="Arial" w:cs="Arial"/>
          <w:color w:val="000000" w:themeColor="text1"/>
          <w:kern w:val="24"/>
        </w:rPr>
        <w:t xml:space="preserve"> 95 </w:t>
      </w:r>
      <w:r w:rsidRPr="00741659">
        <w:rPr>
          <w:rFonts w:ascii="Arial" w:hAnsi="Arial" w:cs="Arial"/>
          <w:color w:val="000000" w:themeColor="text1"/>
          <w:kern w:val="24"/>
          <w:lang w:val="mn-MN"/>
        </w:rPr>
        <w:t>хувь хэрэгжүүлсэн байна. Улсын төсвийн хөрөнгөөр болон орон нутгийн төсвийн хөрөнгө оруулалтаар  салбарын  үйлдвэрлэл,  үйлчилгээ,  технологийн  ажлыг  удирдан  з</w:t>
      </w:r>
      <w:r w:rsidR="00D65893" w:rsidRPr="00741659">
        <w:rPr>
          <w:rFonts w:ascii="Arial" w:hAnsi="Arial" w:cs="Arial"/>
          <w:color w:val="000000" w:themeColor="text1"/>
          <w:kern w:val="24"/>
          <w:lang w:val="mn-MN"/>
        </w:rPr>
        <w:t>охион байгуулах,  бүтээгдэхүүн</w:t>
      </w:r>
      <w:r w:rsidRPr="00741659">
        <w:rPr>
          <w:rFonts w:ascii="Arial" w:hAnsi="Arial" w:cs="Arial"/>
          <w:color w:val="000000" w:themeColor="text1"/>
          <w:kern w:val="24"/>
          <w:lang w:val="mn-MN"/>
        </w:rPr>
        <w:t>ий  үйлдвэрлэлийн  хэмжээг өсгөх, хангамж  чанарыг  сайжруулахад  гол анхаарлаа чиглүүлж ажиллаа.</w:t>
      </w:r>
    </w:p>
    <w:bookmarkEnd w:id="2"/>
    <w:p w:rsidR="009470F9" w:rsidRPr="00741659" w:rsidRDefault="009470F9" w:rsidP="00FA7F32">
      <w:pPr>
        <w:spacing w:after="0" w:line="360" w:lineRule="auto"/>
        <w:ind w:firstLine="720"/>
        <w:jc w:val="center"/>
        <w:rPr>
          <w:rFonts w:ascii="Arial" w:hAnsi="Arial" w:cs="Arial"/>
          <w:noProof/>
          <w:lang w:val="mn-MN"/>
        </w:rPr>
      </w:pPr>
      <w:r w:rsidRPr="00741659">
        <w:rPr>
          <w:rFonts w:ascii="Arial" w:hAnsi="Arial" w:cs="Arial"/>
          <w:noProof/>
          <w:lang w:val="mn-MN"/>
        </w:rPr>
        <w:t xml:space="preserve">БАЙГУУЛЛАГЫН ГҮЙЦЭТГЭЛИЙН ТӨЛӨВЛӨГӨӨНИЙ </w:t>
      </w:r>
    </w:p>
    <w:p w:rsidR="009470F9" w:rsidRPr="00741659" w:rsidRDefault="009470F9" w:rsidP="00FA7F32">
      <w:pPr>
        <w:spacing w:after="0" w:line="360" w:lineRule="auto"/>
        <w:ind w:firstLine="720"/>
        <w:jc w:val="center"/>
        <w:rPr>
          <w:rFonts w:ascii="Arial" w:hAnsi="Arial" w:cs="Arial"/>
          <w:noProof/>
          <w:lang w:val="mn-MN"/>
        </w:rPr>
      </w:pPr>
      <w:r w:rsidRPr="00741659">
        <w:rPr>
          <w:rFonts w:ascii="Arial" w:hAnsi="Arial" w:cs="Arial"/>
          <w:noProof/>
          <w:lang w:val="mn-MN"/>
        </w:rPr>
        <w:t>ҮНЭЛГЭЭ</w:t>
      </w:r>
    </w:p>
    <w:tbl>
      <w:tblPr>
        <w:tblStyle w:val="GridTable4-Accent2"/>
        <w:tblW w:w="8579" w:type="dxa"/>
        <w:tblInd w:w="535" w:type="dxa"/>
        <w:tblLayout w:type="fixed"/>
        <w:tblLook w:val="04A0" w:firstRow="1" w:lastRow="0" w:firstColumn="1" w:lastColumn="0" w:noHBand="0" w:noVBand="1"/>
      </w:tblPr>
      <w:tblGrid>
        <w:gridCol w:w="7518"/>
        <w:gridCol w:w="1061"/>
      </w:tblGrid>
      <w:tr w:rsidR="009470F9" w:rsidRPr="00741659" w:rsidTr="002E612E">
        <w:trPr>
          <w:cnfStyle w:val="100000000000" w:firstRow="1" w:lastRow="0"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7518" w:type="dxa"/>
            <w:tcBorders>
              <w:right w:val="single" w:sz="4" w:space="0" w:color="auto"/>
            </w:tcBorders>
            <w:shd w:val="clear" w:color="auto" w:fill="FFFFFF" w:themeFill="background1"/>
          </w:tcPr>
          <w:p w:rsidR="009470F9" w:rsidRPr="00741659" w:rsidRDefault="009470F9" w:rsidP="00FA7F32">
            <w:pPr>
              <w:spacing w:line="240" w:lineRule="auto"/>
              <w:jc w:val="center"/>
              <w:rPr>
                <w:rFonts w:ascii="Arial" w:hAnsi="Arial" w:cs="Arial"/>
                <w:b w:val="0"/>
                <w:color w:val="000000" w:themeColor="text1"/>
                <w:lang w:val="mn-MN"/>
              </w:rPr>
            </w:pPr>
            <w:r w:rsidRPr="00741659">
              <w:rPr>
                <w:rFonts w:ascii="Arial" w:hAnsi="Arial" w:cs="Arial"/>
                <w:b w:val="0"/>
                <w:color w:val="000000" w:themeColor="text1"/>
                <w:lang w:val="mn-MN"/>
              </w:rPr>
              <w:t xml:space="preserve">Хэрэгжүүлэх зорилт </w:t>
            </w:r>
          </w:p>
        </w:tc>
        <w:tc>
          <w:tcPr>
            <w:tcW w:w="1061" w:type="dxa"/>
            <w:tcBorders>
              <w:left w:val="single" w:sz="4" w:space="0" w:color="auto"/>
            </w:tcBorders>
            <w:shd w:val="clear" w:color="auto" w:fill="FFFFFF" w:themeFill="background1"/>
          </w:tcPr>
          <w:p w:rsidR="009470F9" w:rsidRPr="00741659" w:rsidRDefault="009470F9" w:rsidP="00FA7F32">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lang w:val="mn-MN"/>
              </w:rPr>
            </w:pPr>
            <w:r w:rsidRPr="00741659">
              <w:rPr>
                <w:rFonts w:ascii="Arial" w:hAnsi="Arial" w:cs="Arial"/>
                <w:bCs w:val="0"/>
                <w:color w:val="000000" w:themeColor="text1"/>
                <w:lang w:val="mn-MN"/>
              </w:rPr>
              <w:t>Хувь</w:t>
            </w:r>
          </w:p>
        </w:tc>
      </w:tr>
      <w:tr w:rsidR="009470F9" w:rsidRPr="00741659" w:rsidTr="002E612E">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7518" w:type="dxa"/>
            <w:shd w:val="clear" w:color="auto" w:fill="FFFFFF" w:themeFill="background1"/>
          </w:tcPr>
          <w:p w:rsidR="009470F9" w:rsidRPr="00741659" w:rsidRDefault="009470F9" w:rsidP="00FA7F32">
            <w:pPr>
              <w:spacing w:line="240" w:lineRule="auto"/>
              <w:jc w:val="both"/>
              <w:rPr>
                <w:rFonts w:ascii="Arial" w:hAnsi="Arial" w:cs="Arial"/>
                <w:b w:val="0"/>
                <w:color w:val="000000" w:themeColor="text1"/>
              </w:rPr>
            </w:pPr>
            <w:r w:rsidRPr="00741659">
              <w:rPr>
                <w:rFonts w:ascii="Arial" w:hAnsi="Arial" w:cs="Arial"/>
                <w:b w:val="0"/>
                <w:color w:val="000000" w:themeColor="text1"/>
              </w:rPr>
              <w:t>“Мал аж ахуйг хөгжүүлэх” гэсэн зорилтын хүрээнд</w:t>
            </w:r>
          </w:p>
        </w:tc>
        <w:tc>
          <w:tcPr>
            <w:tcW w:w="1061" w:type="dxa"/>
            <w:shd w:val="clear" w:color="auto" w:fill="FFFFFF" w:themeFill="background1"/>
          </w:tcPr>
          <w:p w:rsidR="009470F9" w:rsidRPr="00741659" w:rsidRDefault="005B14D2" w:rsidP="00FA7F3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741659">
              <w:rPr>
                <w:rFonts w:ascii="Arial" w:hAnsi="Arial" w:cs="Arial"/>
                <w:b/>
                <w:color w:val="000000" w:themeColor="text1"/>
                <w:lang w:val="mn-MN"/>
              </w:rPr>
              <w:t>96,3</w:t>
            </w:r>
          </w:p>
        </w:tc>
      </w:tr>
      <w:tr w:rsidR="009470F9" w:rsidRPr="00741659" w:rsidTr="002E612E">
        <w:trPr>
          <w:trHeight w:val="410"/>
        </w:trPr>
        <w:tc>
          <w:tcPr>
            <w:cnfStyle w:val="001000000000" w:firstRow="0" w:lastRow="0" w:firstColumn="1" w:lastColumn="0" w:oddVBand="0" w:evenVBand="0" w:oddHBand="0" w:evenHBand="0" w:firstRowFirstColumn="0" w:firstRowLastColumn="0" w:lastRowFirstColumn="0" w:lastRowLastColumn="0"/>
            <w:tcW w:w="7518" w:type="dxa"/>
            <w:shd w:val="clear" w:color="auto" w:fill="FFFFFF" w:themeFill="background1"/>
          </w:tcPr>
          <w:p w:rsidR="009470F9" w:rsidRPr="00741659" w:rsidRDefault="009470F9" w:rsidP="00FA7F32">
            <w:pPr>
              <w:spacing w:line="240" w:lineRule="auto"/>
              <w:jc w:val="both"/>
              <w:rPr>
                <w:rFonts w:ascii="Arial" w:hAnsi="Arial" w:cs="Arial"/>
                <w:b w:val="0"/>
                <w:color w:val="000000" w:themeColor="text1"/>
                <w:lang w:val="mn-MN"/>
              </w:rPr>
            </w:pPr>
            <w:r w:rsidRPr="00741659">
              <w:rPr>
                <w:rFonts w:ascii="Arial" w:hAnsi="Arial" w:cs="Arial"/>
                <w:b w:val="0"/>
                <w:color w:val="000000" w:themeColor="text1"/>
              </w:rPr>
              <w:t>Газар тариалангийн үйлдвэрлэлийн чиглэлээр</w:t>
            </w:r>
          </w:p>
        </w:tc>
        <w:tc>
          <w:tcPr>
            <w:tcW w:w="1061" w:type="dxa"/>
            <w:shd w:val="clear" w:color="auto" w:fill="FFFFFF" w:themeFill="background1"/>
          </w:tcPr>
          <w:p w:rsidR="009470F9" w:rsidRPr="00741659" w:rsidRDefault="005B14D2" w:rsidP="00FA7F3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lang w:val="mn-MN"/>
              </w:rPr>
            </w:pPr>
            <w:r w:rsidRPr="00741659">
              <w:rPr>
                <w:rFonts w:ascii="Arial" w:hAnsi="Arial" w:cs="Arial"/>
                <w:b/>
                <w:color w:val="000000" w:themeColor="text1"/>
                <w:lang w:val="mn-MN"/>
              </w:rPr>
              <w:t>90,9</w:t>
            </w:r>
          </w:p>
        </w:tc>
      </w:tr>
      <w:tr w:rsidR="009470F9" w:rsidRPr="00741659" w:rsidTr="002E612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7518" w:type="dxa"/>
            <w:shd w:val="clear" w:color="auto" w:fill="FFFFFF" w:themeFill="background1"/>
          </w:tcPr>
          <w:p w:rsidR="009470F9" w:rsidRPr="00741659" w:rsidRDefault="009470F9" w:rsidP="00FA7F32">
            <w:pPr>
              <w:spacing w:line="240" w:lineRule="auto"/>
              <w:jc w:val="both"/>
              <w:rPr>
                <w:rFonts w:ascii="Arial" w:hAnsi="Arial" w:cs="Arial"/>
                <w:b w:val="0"/>
                <w:color w:val="000000" w:themeColor="text1"/>
                <w:lang w:val="mn-MN"/>
              </w:rPr>
            </w:pPr>
            <w:r w:rsidRPr="00741659">
              <w:rPr>
                <w:rFonts w:ascii="Arial" w:hAnsi="Arial" w:cs="Arial"/>
                <w:b w:val="0"/>
                <w:color w:val="000000" w:themeColor="text1"/>
              </w:rPr>
              <w:t>Хүн амыг тэжээллэг аюулгүй хүнсээр тогтвортой хангах”</w:t>
            </w:r>
            <w:r w:rsidR="0091195F" w:rsidRPr="00741659">
              <w:rPr>
                <w:rFonts w:ascii="Arial" w:hAnsi="Arial" w:cs="Arial"/>
                <w:b w:val="0"/>
                <w:color w:val="000000" w:themeColor="text1"/>
                <w:lang w:val="mn-MN"/>
              </w:rPr>
              <w:t xml:space="preserve">, Жижиг дунд үйлдвэр, хоршоо ахйун үйлчилгээ </w:t>
            </w:r>
            <w:r w:rsidRPr="00741659">
              <w:rPr>
                <w:rFonts w:ascii="Arial" w:hAnsi="Arial" w:cs="Arial"/>
                <w:b w:val="0"/>
                <w:color w:val="000000" w:themeColor="text1"/>
              </w:rPr>
              <w:t xml:space="preserve"> гэсэн зорилтын хүрээнд</w:t>
            </w:r>
          </w:p>
        </w:tc>
        <w:tc>
          <w:tcPr>
            <w:tcW w:w="1061" w:type="dxa"/>
            <w:shd w:val="clear" w:color="auto" w:fill="FFFFFF" w:themeFill="background1"/>
          </w:tcPr>
          <w:p w:rsidR="009470F9" w:rsidRPr="00741659" w:rsidRDefault="005B14D2" w:rsidP="00FA7F3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lang w:val="mn-MN"/>
              </w:rPr>
            </w:pPr>
            <w:r w:rsidRPr="00741659">
              <w:rPr>
                <w:rFonts w:ascii="Arial" w:hAnsi="Arial" w:cs="Arial"/>
                <w:b/>
                <w:color w:val="000000" w:themeColor="text1"/>
                <w:lang w:val="mn-MN"/>
              </w:rPr>
              <w:t>95,3</w:t>
            </w:r>
          </w:p>
        </w:tc>
      </w:tr>
      <w:tr w:rsidR="009470F9" w:rsidRPr="00741659" w:rsidTr="002E612E">
        <w:trPr>
          <w:trHeight w:val="410"/>
        </w:trPr>
        <w:tc>
          <w:tcPr>
            <w:cnfStyle w:val="001000000000" w:firstRow="0" w:lastRow="0" w:firstColumn="1" w:lastColumn="0" w:oddVBand="0" w:evenVBand="0" w:oddHBand="0" w:evenHBand="0" w:firstRowFirstColumn="0" w:firstRowLastColumn="0" w:lastRowFirstColumn="0" w:lastRowLastColumn="0"/>
            <w:tcW w:w="7518" w:type="dxa"/>
            <w:shd w:val="clear" w:color="auto" w:fill="FFFFFF" w:themeFill="background1"/>
          </w:tcPr>
          <w:p w:rsidR="009470F9" w:rsidRPr="00741659" w:rsidRDefault="0091195F" w:rsidP="00FA7F32">
            <w:pPr>
              <w:spacing w:line="240" w:lineRule="auto"/>
              <w:jc w:val="both"/>
              <w:rPr>
                <w:rFonts w:ascii="Arial" w:hAnsi="Arial" w:cs="Arial"/>
                <w:b w:val="0"/>
                <w:color w:val="000000" w:themeColor="text1"/>
                <w:lang w:val="mn-MN"/>
              </w:rPr>
            </w:pPr>
            <w:r w:rsidRPr="00741659">
              <w:rPr>
                <w:rFonts w:ascii="Arial" w:hAnsi="Arial" w:cs="Arial"/>
                <w:b w:val="0"/>
                <w:color w:val="000000" w:themeColor="text1"/>
                <w:lang w:val="mn-MN"/>
              </w:rPr>
              <w:t>Захиргаа, санхүүгийн чиглэлээр</w:t>
            </w:r>
          </w:p>
        </w:tc>
        <w:tc>
          <w:tcPr>
            <w:tcW w:w="1061" w:type="dxa"/>
            <w:shd w:val="clear" w:color="auto" w:fill="FFFFFF" w:themeFill="background1"/>
          </w:tcPr>
          <w:p w:rsidR="009470F9" w:rsidRPr="00741659" w:rsidRDefault="005B14D2" w:rsidP="00FA7F3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lang w:val="mn-MN"/>
              </w:rPr>
            </w:pPr>
            <w:r w:rsidRPr="00741659">
              <w:rPr>
                <w:rFonts w:ascii="Arial" w:hAnsi="Arial" w:cs="Arial"/>
                <w:b/>
                <w:color w:val="000000" w:themeColor="text1"/>
                <w:lang w:val="mn-MN"/>
              </w:rPr>
              <w:t>100</w:t>
            </w:r>
          </w:p>
        </w:tc>
      </w:tr>
      <w:tr w:rsidR="009470F9" w:rsidRPr="00741659" w:rsidTr="002E612E">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7518" w:type="dxa"/>
            <w:shd w:val="clear" w:color="auto" w:fill="FFFFFF" w:themeFill="background1"/>
          </w:tcPr>
          <w:p w:rsidR="009470F9" w:rsidRPr="00741659" w:rsidRDefault="0091195F" w:rsidP="00FA7F32">
            <w:pPr>
              <w:spacing w:line="240" w:lineRule="auto"/>
              <w:jc w:val="both"/>
              <w:rPr>
                <w:rFonts w:ascii="Arial" w:hAnsi="Arial" w:cs="Arial"/>
                <w:b w:val="0"/>
                <w:color w:val="000000" w:themeColor="text1"/>
                <w:lang w:val="mn-MN"/>
              </w:rPr>
            </w:pPr>
            <w:r w:rsidRPr="00741659">
              <w:rPr>
                <w:rFonts w:ascii="Arial" w:hAnsi="Arial" w:cs="Arial"/>
                <w:b w:val="0"/>
                <w:color w:val="000000" w:themeColor="text1"/>
                <w:lang w:val="mn-MN"/>
              </w:rPr>
              <w:t>Бусад</w:t>
            </w:r>
          </w:p>
        </w:tc>
        <w:tc>
          <w:tcPr>
            <w:tcW w:w="1061" w:type="dxa"/>
            <w:shd w:val="clear" w:color="auto" w:fill="FFFFFF" w:themeFill="background1"/>
          </w:tcPr>
          <w:p w:rsidR="009470F9" w:rsidRPr="00741659" w:rsidRDefault="009470F9" w:rsidP="00FA7F3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lang w:val="mn-MN"/>
              </w:rPr>
            </w:pPr>
            <w:r w:rsidRPr="00741659">
              <w:rPr>
                <w:rFonts w:ascii="Arial" w:hAnsi="Arial" w:cs="Arial"/>
                <w:b/>
                <w:color w:val="000000" w:themeColor="text1"/>
                <w:lang w:val="mn-MN"/>
              </w:rPr>
              <w:t>9</w:t>
            </w:r>
            <w:r w:rsidR="005B14D2" w:rsidRPr="00741659">
              <w:rPr>
                <w:rFonts w:ascii="Arial" w:hAnsi="Arial" w:cs="Arial"/>
                <w:b/>
                <w:color w:val="000000" w:themeColor="text1"/>
                <w:lang w:val="mn-MN"/>
              </w:rPr>
              <w:t>5</w:t>
            </w:r>
          </w:p>
        </w:tc>
      </w:tr>
      <w:tr w:rsidR="009470F9" w:rsidRPr="00741659" w:rsidTr="002E612E">
        <w:trPr>
          <w:trHeight w:val="116"/>
        </w:trPr>
        <w:tc>
          <w:tcPr>
            <w:cnfStyle w:val="001000000000" w:firstRow="0" w:lastRow="0" w:firstColumn="1" w:lastColumn="0" w:oddVBand="0" w:evenVBand="0" w:oddHBand="0" w:evenHBand="0" w:firstRowFirstColumn="0" w:firstRowLastColumn="0" w:lastRowFirstColumn="0" w:lastRowLastColumn="0"/>
            <w:tcW w:w="7518" w:type="dxa"/>
            <w:shd w:val="clear" w:color="auto" w:fill="FFC000"/>
          </w:tcPr>
          <w:p w:rsidR="009470F9" w:rsidRPr="00741659" w:rsidRDefault="009470F9" w:rsidP="00FA7F32">
            <w:pPr>
              <w:spacing w:line="240" w:lineRule="auto"/>
              <w:jc w:val="center"/>
              <w:rPr>
                <w:rFonts w:ascii="Arial Mon" w:hAnsi="Arial Mon" w:cs="Arial Mon"/>
                <w:b w:val="0"/>
                <w:color w:val="000000" w:themeColor="text1"/>
                <w:lang w:val="mn-MN"/>
              </w:rPr>
            </w:pPr>
            <w:r w:rsidRPr="00741659">
              <w:rPr>
                <w:rFonts w:ascii="Arial Mon" w:hAnsi="Arial Mon" w:cs="Arial Mon"/>
                <w:b w:val="0"/>
                <w:color w:val="000000" w:themeColor="text1"/>
                <w:lang w:val="mn-MN"/>
              </w:rPr>
              <w:t>ДУНДАЖ ОНОО</w:t>
            </w:r>
          </w:p>
        </w:tc>
        <w:tc>
          <w:tcPr>
            <w:tcW w:w="1061" w:type="dxa"/>
            <w:shd w:val="clear" w:color="auto" w:fill="FFFFFF" w:themeFill="background1"/>
          </w:tcPr>
          <w:p w:rsidR="009470F9" w:rsidRPr="00741659" w:rsidRDefault="005B14D2" w:rsidP="00FA7F3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lang w:val="mn-MN"/>
              </w:rPr>
            </w:pPr>
            <w:r w:rsidRPr="00741659">
              <w:rPr>
                <w:rFonts w:ascii="Arial" w:hAnsi="Arial" w:cs="Arial"/>
                <w:b/>
                <w:color w:val="000000" w:themeColor="text1"/>
                <w:lang w:val="mn-MN"/>
              </w:rPr>
              <w:t>95,0</w:t>
            </w:r>
          </w:p>
        </w:tc>
      </w:tr>
    </w:tbl>
    <w:p w:rsidR="009470F9" w:rsidRPr="00741659" w:rsidRDefault="009470F9" w:rsidP="00FA7F32">
      <w:pPr>
        <w:spacing w:after="0" w:line="360" w:lineRule="auto"/>
        <w:jc w:val="center"/>
        <w:rPr>
          <w:rFonts w:ascii="Arial" w:hAnsi="Arial" w:cs="Arial"/>
          <w:noProof/>
          <w:lang w:val="mn-MN"/>
        </w:rPr>
      </w:pPr>
    </w:p>
    <w:p w:rsidR="009470F9" w:rsidRPr="00741659" w:rsidRDefault="009470F9" w:rsidP="00FA7F32">
      <w:pPr>
        <w:shd w:val="clear" w:color="auto" w:fill="FFFFFF" w:themeFill="background1"/>
        <w:spacing w:after="0" w:line="360" w:lineRule="auto"/>
        <w:ind w:firstLine="720"/>
        <w:jc w:val="center"/>
        <w:rPr>
          <w:rFonts w:ascii="Arial" w:hAnsi="Arial" w:cs="Arial"/>
          <w:b/>
          <w:bCs/>
          <w:noProof/>
          <w:lang w:val="mn-MN"/>
        </w:rPr>
      </w:pPr>
      <w:r w:rsidRPr="00741659">
        <w:rPr>
          <w:rFonts w:ascii="Arial" w:hAnsi="Arial" w:cs="Arial"/>
          <w:b/>
          <w:bCs/>
          <w:noProof/>
          <w:lang w:val="mn-MN"/>
        </w:rPr>
        <w:t xml:space="preserve">2.2. ТӨРИЙН АЛБАН ХААГЧИЙН СУРГАЛТ, АЖИЛЛАХ НӨХЦӨЛ, НИЙГМИЙН БАТАЛГААГ ХАНГАХ ХӨТӨЛБӨРИЙН ХЭРЭГЖИЛТ </w:t>
      </w:r>
    </w:p>
    <w:p w:rsidR="009470F9" w:rsidRPr="00741659" w:rsidRDefault="009470F9" w:rsidP="00FA7F32">
      <w:pPr>
        <w:shd w:val="clear" w:color="auto" w:fill="FFFFFF" w:themeFill="background1"/>
        <w:spacing w:after="0" w:line="360" w:lineRule="auto"/>
        <w:ind w:firstLine="720"/>
        <w:jc w:val="center"/>
        <w:rPr>
          <w:rFonts w:ascii="Arial" w:hAnsi="Arial" w:cs="Arial"/>
          <w:noProof/>
          <w:lang w:val="mn-MN"/>
        </w:rPr>
      </w:pPr>
    </w:p>
    <w:tbl>
      <w:tblPr>
        <w:tblStyle w:val="LightGrid-Accent6"/>
        <w:tblW w:w="8863" w:type="dxa"/>
        <w:tblInd w:w="350" w:type="dxa"/>
        <w:tblLook w:val="04A0" w:firstRow="1" w:lastRow="0" w:firstColumn="1" w:lastColumn="0" w:noHBand="0" w:noVBand="1"/>
      </w:tblPr>
      <w:tblGrid>
        <w:gridCol w:w="6776"/>
        <w:gridCol w:w="2087"/>
      </w:tblGrid>
      <w:tr w:rsidR="009470F9" w:rsidRPr="00741659" w:rsidTr="002E612E">
        <w:trPr>
          <w:cnfStyle w:val="100000000000" w:firstRow="1" w:lastRow="0"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6776" w:type="dxa"/>
          </w:tcPr>
          <w:p w:rsidR="009470F9" w:rsidRPr="00741659" w:rsidRDefault="009470F9" w:rsidP="00FA7F32">
            <w:pPr>
              <w:shd w:val="clear" w:color="auto" w:fill="FFFFFF" w:themeFill="background1"/>
              <w:spacing w:line="360" w:lineRule="auto"/>
              <w:jc w:val="center"/>
              <w:rPr>
                <w:rFonts w:ascii="Arial" w:hAnsi="Arial" w:cs="Arial"/>
                <w:b w:val="0"/>
                <w:noProof/>
                <w:lang w:val="mn-MN"/>
              </w:rPr>
            </w:pPr>
            <w:bookmarkStart w:id="3" w:name="_Hlk58938692"/>
            <w:r w:rsidRPr="00741659">
              <w:rPr>
                <w:rFonts w:ascii="Arial" w:hAnsi="Arial" w:cs="Arial"/>
                <w:b w:val="0"/>
                <w:noProof/>
                <w:lang w:val="mn-MN"/>
              </w:rPr>
              <w:t>Үзүүлэлт</w:t>
            </w:r>
          </w:p>
        </w:tc>
        <w:tc>
          <w:tcPr>
            <w:tcW w:w="2087" w:type="dxa"/>
          </w:tcPr>
          <w:p w:rsidR="009470F9" w:rsidRPr="00741659" w:rsidRDefault="009470F9" w:rsidP="00FA7F32">
            <w:pPr>
              <w:shd w:val="clear" w:color="auto" w:fill="FFFFFF" w:themeFill="background1"/>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noProof/>
                <w:lang w:val="mn-MN"/>
              </w:rPr>
            </w:pPr>
            <w:r w:rsidRPr="00741659">
              <w:rPr>
                <w:rFonts w:ascii="Arial" w:hAnsi="Arial" w:cs="Arial"/>
                <w:b w:val="0"/>
                <w:noProof/>
                <w:lang w:val="mn-MN"/>
              </w:rPr>
              <w:t>үнэлгээ</w:t>
            </w:r>
          </w:p>
        </w:tc>
      </w:tr>
      <w:tr w:rsidR="009470F9" w:rsidRPr="00741659" w:rsidTr="002E612E">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6776" w:type="dxa"/>
          </w:tcPr>
          <w:p w:rsidR="009470F9" w:rsidRPr="00741659" w:rsidRDefault="009470F9" w:rsidP="00FA7F32">
            <w:pPr>
              <w:shd w:val="clear" w:color="auto" w:fill="FFFFFF" w:themeFill="background1"/>
              <w:spacing w:line="360" w:lineRule="auto"/>
              <w:jc w:val="both"/>
              <w:rPr>
                <w:rFonts w:ascii="Arial" w:hAnsi="Arial" w:cs="Arial"/>
                <w:b w:val="0"/>
                <w:noProof/>
                <w:lang w:val="mn-MN"/>
              </w:rPr>
            </w:pPr>
            <w:r w:rsidRPr="00741659">
              <w:rPr>
                <w:rFonts w:ascii="Arial" w:hAnsi="Arial" w:cs="Arial"/>
                <w:b w:val="0"/>
                <w:noProof/>
                <w:lang w:val="mn-MN"/>
              </w:rPr>
              <w:t xml:space="preserve">Хөтөлбөрийн хэрэгжилт </w:t>
            </w:r>
          </w:p>
        </w:tc>
        <w:tc>
          <w:tcPr>
            <w:tcW w:w="2087" w:type="dxa"/>
          </w:tcPr>
          <w:p w:rsidR="009470F9" w:rsidRPr="00741659" w:rsidRDefault="00871DF1" w:rsidP="00FA7F32">
            <w:pPr>
              <w:shd w:val="clear" w:color="auto" w:fill="FFFFFF" w:themeFill="background1"/>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lang w:val="mn-MN"/>
              </w:rPr>
            </w:pPr>
            <w:r w:rsidRPr="00741659">
              <w:rPr>
                <w:rFonts w:ascii="Arial" w:hAnsi="Arial" w:cs="Arial"/>
                <w:b/>
                <w:noProof/>
                <w:lang w:val="mn-MN"/>
              </w:rPr>
              <w:t>98</w:t>
            </w:r>
            <w:r w:rsidR="009470F9" w:rsidRPr="00741659">
              <w:rPr>
                <w:rFonts w:ascii="Arial" w:hAnsi="Arial" w:cs="Arial"/>
                <w:b/>
                <w:noProof/>
                <w:lang w:val="mn-MN"/>
              </w:rPr>
              <w:t>.0</w:t>
            </w:r>
          </w:p>
        </w:tc>
      </w:tr>
      <w:tr w:rsidR="009470F9" w:rsidRPr="00741659" w:rsidTr="002E612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776" w:type="dxa"/>
          </w:tcPr>
          <w:p w:rsidR="009470F9" w:rsidRPr="00741659" w:rsidRDefault="009470F9" w:rsidP="00FA7F32">
            <w:pPr>
              <w:shd w:val="clear" w:color="auto" w:fill="FFFFFF" w:themeFill="background1"/>
              <w:spacing w:line="360" w:lineRule="auto"/>
              <w:jc w:val="center"/>
              <w:rPr>
                <w:rFonts w:ascii="Arial" w:hAnsi="Arial" w:cs="Arial"/>
                <w:noProof/>
                <w:lang w:val="mn-MN"/>
              </w:rPr>
            </w:pPr>
            <w:r w:rsidRPr="00741659">
              <w:rPr>
                <w:rFonts w:ascii="Arial" w:hAnsi="Arial" w:cs="Arial"/>
                <w:noProof/>
                <w:lang w:val="mn-MN"/>
              </w:rPr>
              <w:t>Дундаж  үнэлгээ</w:t>
            </w:r>
          </w:p>
        </w:tc>
        <w:tc>
          <w:tcPr>
            <w:tcW w:w="2087" w:type="dxa"/>
          </w:tcPr>
          <w:p w:rsidR="009470F9" w:rsidRPr="00741659" w:rsidRDefault="00871DF1" w:rsidP="00FA7F32">
            <w:pPr>
              <w:shd w:val="clear" w:color="auto" w:fill="FFFFFF" w:themeFill="background1"/>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noProof/>
                <w:lang w:val="mn-MN"/>
              </w:rPr>
            </w:pPr>
            <w:r w:rsidRPr="00741659">
              <w:rPr>
                <w:rFonts w:ascii="Arial" w:hAnsi="Arial" w:cs="Arial"/>
                <w:b/>
                <w:noProof/>
                <w:lang w:val="mn-MN"/>
              </w:rPr>
              <w:t>98</w:t>
            </w:r>
            <w:r w:rsidR="009470F9" w:rsidRPr="00741659">
              <w:rPr>
                <w:rFonts w:ascii="Arial" w:hAnsi="Arial" w:cs="Arial"/>
                <w:b/>
                <w:noProof/>
                <w:lang w:val="mn-MN"/>
              </w:rPr>
              <w:t>.0</w:t>
            </w:r>
          </w:p>
        </w:tc>
      </w:tr>
      <w:bookmarkEnd w:id="3"/>
    </w:tbl>
    <w:p w:rsidR="003A58EF" w:rsidRPr="00741659" w:rsidRDefault="003A58EF" w:rsidP="00FA7F32">
      <w:pPr>
        <w:spacing w:after="0" w:line="360" w:lineRule="auto"/>
        <w:ind w:firstLine="720"/>
        <w:jc w:val="center"/>
        <w:rPr>
          <w:rFonts w:ascii="Arial" w:hAnsi="Arial" w:cs="Arial"/>
          <w:b/>
          <w:noProof/>
          <w:u w:val="single"/>
        </w:rPr>
      </w:pPr>
    </w:p>
    <w:p w:rsidR="009470F9" w:rsidRPr="00741659" w:rsidRDefault="009470F9" w:rsidP="00FA7F32">
      <w:pPr>
        <w:spacing w:after="0" w:line="360" w:lineRule="auto"/>
        <w:ind w:firstLine="720"/>
        <w:jc w:val="center"/>
        <w:rPr>
          <w:rFonts w:ascii="Arial" w:hAnsi="Arial" w:cs="Arial"/>
          <w:b/>
          <w:noProof/>
          <w:u w:val="single"/>
          <w:lang w:val="mn-MN"/>
        </w:rPr>
      </w:pPr>
      <w:r w:rsidRPr="00741659">
        <w:rPr>
          <w:rFonts w:ascii="Arial" w:hAnsi="Arial" w:cs="Arial"/>
          <w:b/>
          <w:noProof/>
          <w:u w:val="single"/>
        </w:rPr>
        <w:t xml:space="preserve">III </w:t>
      </w:r>
      <w:r w:rsidRPr="00741659">
        <w:rPr>
          <w:rFonts w:ascii="Arial" w:hAnsi="Arial" w:cs="Arial"/>
          <w:b/>
          <w:noProof/>
          <w:u w:val="single"/>
          <w:lang w:val="mn-MN"/>
        </w:rPr>
        <w:t xml:space="preserve"> БАЙГУУЛЛАГЫН НЭЭЛТТЭЙ БАЙДЛЫН ҮНЭЛГЭЭ</w:t>
      </w:r>
    </w:p>
    <w:p w:rsidR="009470F9" w:rsidRPr="00741659" w:rsidRDefault="009470F9" w:rsidP="00FA7F32">
      <w:pPr>
        <w:spacing w:after="0" w:line="360" w:lineRule="auto"/>
        <w:ind w:firstLine="720"/>
        <w:jc w:val="center"/>
        <w:rPr>
          <w:rFonts w:ascii="Arial" w:hAnsi="Arial" w:cs="Arial"/>
          <w:b/>
          <w:noProof/>
          <w:u w:val="single"/>
        </w:rPr>
      </w:pPr>
      <w:r w:rsidRPr="00741659">
        <w:rPr>
          <w:rFonts w:ascii="Arial" w:hAnsi="Arial" w:cs="Arial"/>
          <w:b/>
          <w:noProof/>
          <w:u w:val="single"/>
        </w:rPr>
        <w:t>3.1.</w:t>
      </w:r>
      <w:r w:rsidRPr="00741659">
        <w:t xml:space="preserve"> </w:t>
      </w:r>
      <w:r w:rsidRPr="00741659">
        <w:rPr>
          <w:rFonts w:ascii="Arial" w:hAnsi="Arial" w:cs="Arial"/>
          <w:b/>
          <w:noProof/>
          <w:u w:val="single"/>
          <w:lang w:val="mn-MN"/>
        </w:rPr>
        <w:t>Байгууллагын и</w:t>
      </w:r>
      <w:r w:rsidRPr="00741659">
        <w:rPr>
          <w:rFonts w:ascii="Arial" w:hAnsi="Arial" w:cs="Arial"/>
          <w:b/>
          <w:noProof/>
          <w:u w:val="single"/>
        </w:rPr>
        <w:t>л тод байдлын үнэлгээг</w:t>
      </w: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line="360" w:lineRule="auto"/>
        <w:ind w:firstLine="720"/>
        <w:jc w:val="both"/>
        <w:rPr>
          <w:rFonts w:ascii="Arial" w:hAnsi="Arial" w:cs="Arial"/>
          <w:noProof/>
          <w:lang w:val="mn-MN"/>
        </w:rPr>
      </w:pPr>
      <w:r w:rsidRPr="00741659">
        <w:rPr>
          <w:rFonts w:ascii="Arial" w:hAnsi="Arial" w:cs="Arial"/>
          <w:noProof/>
          <w:lang w:val="mn-MN"/>
        </w:rPr>
        <w:t>Хүнс, хөдөө аж ахуйн газрын ил тод байдлын үнэлгээг Засгийн газрын 2017 оны 89 дүгээр тогтоолын  хавсралтаар батлагдсан шалгуур үзүүлэлтийн  дагуу авч хэрэгжүүлсэн  арга хэмжээний тайланг үндэслэн хийлээ. ХХААГ-ын 20</w:t>
      </w:r>
      <w:r w:rsidR="00871DF1" w:rsidRPr="00741659">
        <w:rPr>
          <w:rFonts w:ascii="Arial" w:hAnsi="Arial" w:cs="Arial"/>
          <w:noProof/>
          <w:lang w:val="mn-MN"/>
        </w:rPr>
        <w:t>22</w:t>
      </w:r>
      <w:r w:rsidRPr="00741659">
        <w:rPr>
          <w:rFonts w:ascii="Arial" w:hAnsi="Arial" w:cs="Arial"/>
          <w:noProof/>
          <w:lang w:val="mn-MN"/>
        </w:rPr>
        <w:t xml:space="preserve"> оны байгууллагын ил тод байдлын үнэлгээ  </w:t>
      </w:r>
      <w:r w:rsidR="00871DF1" w:rsidRPr="00741659">
        <w:rPr>
          <w:rFonts w:ascii="Arial" w:hAnsi="Arial" w:cs="Arial"/>
          <w:noProof/>
          <w:lang w:val="mn-MN"/>
        </w:rPr>
        <w:t>95,7</w:t>
      </w:r>
      <w:r w:rsidRPr="00741659">
        <w:rPr>
          <w:rFonts w:ascii="Arial" w:hAnsi="Arial" w:cs="Arial"/>
          <w:noProof/>
          <w:lang w:val="mn-MN"/>
        </w:rPr>
        <w:t xml:space="preserve"> хувьтай байна.</w:t>
      </w:r>
    </w:p>
    <w:tbl>
      <w:tblPr>
        <w:tblStyle w:val="MediumGrid1-Accent5"/>
        <w:tblpPr w:leftFromText="180" w:rightFromText="180" w:vertAnchor="text" w:horzAnchor="page" w:tblpX="2669" w:tblpY="127"/>
        <w:tblW w:w="4050" w:type="pct"/>
        <w:tblLook w:val="04A0" w:firstRow="1" w:lastRow="0" w:firstColumn="1" w:lastColumn="0" w:noHBand="0" w:noVBand="1"/>
      </w:tblPr>
      <w:tblGrid>
        <w:gridCol w:w="6606"/>
        <w:gridCol w:w="1112"/>
      </w:tblGrid>
      <w:tr w:rsidR="009470F9" w:rsidRPr="00741659" w:rsidTr="00741659">
        <w:trPr>
          <w:cnfStyle w:val="100000000000" w:firstRow="1" w:lastRow="0" w:firstColumn="0" w:lastColumn="0" w:oddVBand="0" w:evenVBand="0" w:oddHBand="0"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4133" w:type="pct"/>
            <w:shd w:val="clear" w:color="auto" w:fill="2F5496" w:themeFill="accent5" w:themeFillShade="BF"/>
            <w:noWrap/>
          </w:tcPr>
          <w:p w:rsidR="009470F9" w:rsidRPr="00741659" w:rsidRDefault="009470F9" w:rsidP="00FA7F32">
            <w:pPr>
              <w:spacing w:line="360" w:lineRule="auto"/>
              <w:ind w:firstLine="720"/>
              <w:jc w:val="center"/>
              <w:rPr>
                <w:rFonts w:ascii="Arial" w:hAnsi="Arial" w:cs="Arial"/>
                <w:bCs w:val="0"/>
                <w:noProof/>
                <w:lang w:val="mn-MN"/>
              </w:rPr>
            </w:pPr>
            <w:r w:rsidRPr="00741659">
              <w:rPr>
                <w:rFonts w:ascii="Arial" w:hAnsi="Arial" w:cs="Arial"/>
                <w:b w:val="0"/>
                <w:bCs w:val="0"/>
                <w:noProof/>
                <w:lang w:val="mn-MN"/>
              </w:rPr>
              <w:lastRenderedPageBreak/>
              <w:t>Байгууллагын ил тод байдлыг илтгэх шалгуур үзүүлэлт</w:t>
            </w:r>
          </w:p>
          <w:p w:rsidR="009470F9" w:rsidRPr="00741659" w:rsidRDefault="009470F9" w:rsidP="00FA7F32">
            <w:pPr>
              <w:spacing w:line="360" w:lineRule="auto"/>
              <w:jc w:val="center"/>
              <w:rPr>
                <w:rFonts w:ascii="Arial" w:hAnsi="Arial" w:cs="Arial"/>
                <w:bCs w:val="0"/>
              </w:rPr>
            </w:pPr>
          </w:p>
        </w:tc>
        <w:tc>
          <w:tcPr>
            <w:tcW w:w="867" w:type="pct"/>
            <w:shd w:val="clear" w:color="auto" w:fill="2F5496" w:themeFill="accent5" w:themeFillShade="BF"/>
          </w:tcPr>
          <w:p w:rsidR="009470F9" w:rsidRPr="00741659" w:rsidRDefault="009470F9" w:rsidP="00FA7F3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mn-MN"/>
              </w:rPr>
            </w:pPr>
            <w:r w:rsidRPr="00741659">
              <w:rPr>
                <w:rFonts w:ascii="Arial" w:hAnsi="Arial" w:cs="Arial"/>
                <w:b w:val="0"/>
                <w:bCs w:val="0"/>
                <w:lang w:val="mn-MN"/>
              </w:rPr>
              <w:t>Үнэлгээ</w:t>
            </w:r>
          </w:p>
        </w:tc>
      </w:tr>
      <w:tr w:rsidR="009470F9" w:rsidRPr="00741659" w:rsidTr="0074165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133" w:type="pct"/>
            <w:shd w:val="clear" w:color="auto" w:fill="9CC2E5" w:themeFill="accent1" w:themeFillTint="99"/>
            <w:noWrap/>
          </w:tcPr>
          <w:p w:rsidR="009470F9" w:rsidRPr="00741659" w:rsidRDefault="009470F9" w:rsidP="00FA7F32">
            <w:pPr>
              <w:spacing w:line="360" w:lineRule="auto"/>
              <w:rPr>
                <w:rFonts w:ascii="Arial" w:hAnsi="Arial" w:cs="Arial"/>
                <w:bCs w:val="0"/>
              </w:rPr>
            </w:pPr>
            <w:r w:rsidRPr="00741659">
              <w:rPr>
                <w:rFonts w:ascii="Arial" w:eastAsia="Times New Roman" w:hAnsi="Arial" w:cs="Arial"/>
                <w:b w:val="0"/>
                <w:bCs w:val="0"/>
              </w:rPr>
              <w:t>Нэг. Үйл ажиллагааны ил тод байдал</w:t>
            </w:r>
          </w:p>
        </w:tc>
        <w:tc>
          <w:tcPr>
            <w:tcW w:w="867" w:type="pct"/>
            <w:shd w:val="clear" w:color="auto" w:fill="9CC2E5" w:themeFill="accent1" w:themeFillTint="99"/>
          </w:tcPr>
          <w:p w:rsidR="009470F9" w:rsidRPr="00741659" w:rsidRDefault="00871DF1"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41659">
              <w:rPr>
                <w:rFonts w:ascii="Arial" w:hAnsi="Arial" w:cs="Arial"/>
                <w:lang w:val="mn-MN"/>
              </w:rPr>
              <w:t>91,4</w:t>
            </w:r>
            <w:r w:rsidR="00FA7F32" w:rsidRPr="00741659">
              <w:rPr>
                <w:rFonts w:ascii="Arial" w:hAnsi="Arial" w:cs="Arial"/>
              </w:rPr>
              <w:t>%</w:t>
            </w:r>
          </w:p>
        </w:tc>
      </w:tr>
      <w:tr w:rsidR="009470F9" w:rsidRPr="00741659" w:rsidTr="00741659">
        <w:trPr>
          <w:trHeight w:val="982"/>
        </w:trPr>
        <w:tc>
          <w:tcPr>
            <w:cnfStyle w:val="001000000000" w:firstRow="0" w:lastRow="0" w:firstColumn="1" w:lastColumn="0" w:oddVBand="0" w:evenVBand="0" w:oddHBand="0" w:evenHBand="0" w:firstRowFirstColumn="0" w:firstRowLastColumn="0" w:lastRowFirstColumn="0" w:lastRowLastColumn="0"/>
            <w:tcW w:w="4133" w:type="pct"/>
            <w:shd w:val="clear" w:color="auto" w:fill="9CC2E5" w:themeFill="accent1" w:themeFillTint="99"/>
            <w:noWrap/>
          </w:tcPr>
          <w:p w:rsidR="009470F9" w:rsidRPr="00741659" w:rsidRDefault="009470F9" w:rsidP="00FA7F32">
            <w:pPr>
              <w:spacing w:line="360" w:lineRule="auto"/>
              <w:rPr>
                <w:rFonts w:ascii="Arial" w:hAnsi="Arial" w:cs="Arial"/>
                <w:bCs w:val="0"/>
              </w:rPr>
            </w:pPr>
            <w:r w:rsidRPr="00741659">
              <w:rPr>
                <w:rFonts w:ascii="Arial" w:eastAsia="Times New Roman" w:hAnsi="Arial" w:cs="Arial"/>
                <w:b w:val="0"/>
                <w:bCs w:val="0"/>
              </w:rPr>
              <w:t>Хоёр. Хүний нөөцийн ил тод байдал;</w:t>
            </w:r>
          </w:p>
        </w:tc>
        <w:tc>
          <w:tcPr>
            <w:tcW w:w="867" w:type="pct"/>
            <w:shd w:val="clear" w:color="auto" w:fill="9CC2E5" w:themeFill="accent1" w:themeFillTint="99"/>
          </w:tcPr>
          <w:p w:rsidR="009470F9" w:rsidRPr="00741659" w:rsidRDefault="00FA7F32"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41659">
              <w:rPr>
                <w:rFonts w:ascii="Arial" w:hAnsi="Arial" w:cs="Arial"/>
                <w:lang w:val="mn-MN"/>
              </w:rPr>
              <w:t>100</w:t>
            </w:r>
            <w:r w:rsidRPr="00741659">
              <w:rPr>
                <w:rFonts w:ascii="Arial" w:hAnsi="Arial" w:cs="Arial"/>
              </w:rPr>
              <w:t>%</w:t>
            </w:r>
          </w:p>
        </w:tc>
      </w:tr>
      <w:tr w:rsidR="009470F9" w:rsidRPr="00741659" w:rsidTr="00741659">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4133" w:type="pct"/>
            <w:shd w:val="clear" w:color="auto" w:fill="9CC2E5" w:themeFill="accent1" w:themeFillTint="99"/>
            <w:noWrap/>
          </w:tcPr>
          <w:p w:rsidR="009470F9" w:rsidRPr="00741659" w:rsidRDefault="009470F9" w:rsidP="00FA7F32">
            <w:pPr>
              <w:spacing w:line="360" w:lineRule="auto"/>
              <w:jc w:val="center"/>
              <w:rPr>
                <w:rFonts w:ascii="Arial" w:hAnsi="Arial" w:cs="Arial"/>
                <w:b w:val="0"/>
                <w:lang w:val="mn-MN"/>
              </w:rPr>
            </w:pPr>
            <w:r w:rsidRPr="00741659">
              <w:rPr>
                <w:rFonts w:ascii="Arial" w:hAnsi="Arial" w:cs="Arial"/>
                <w:b w:val="0"/>
                <w:bCs w:val="0"/>
                <w:lang w:val="mn-MN"/>
              </w:rPr>
              <w:t>Дундаж үнэлгээ</w:t>
            </w:r>
            <w:r w:rsidRPr="00741659">
              <w:rPr>
                <w:rFonts w:ascii="Arial" w:hAnsi="Arial" w:cs="Arial"/>
                <w:b w:val="0"/>
                <w:bCs w:val="0"/>
              </w:rPr>
              <w:t xml:space="preserve">  </w:t>
            </w:r>
            <w:r w:rsidRPr="00741659">
              <w:rPr>
                <w:rFonts w:ascii="Arial" w:hAnsi="Arial" w:cs="Arial"/>
                <w:b w:val="0"/>
                <w:bCs w:val="0"/>
                <w:lang w:val="mn-MN"/>
              </w:rPr>
              <w:t xml:space="preserve"> хувь</w:t>
            </w:r>
          </w:p>
        </w:tc>
        <w:tc>
          <w:tcPr>
            <w:tcW w:w="867" w:type="pct"/>
            <w:shd w:val="clear" w:color="auto" w:fill="9CC2E5" w:themeFill="accent1" w:themeFillTint="99"/>
          </w:tcPr>
          <w:p w:rsidR="009470F9" w:rsidRPr="00741659" w:rsidRDefault="00871DF1"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41659">
              <w:rPr>
                <w:rFonts w:ascii="Arial" w:hAnsi="Arial" w:cs="Arial"/>
                <w:b/>
                <w:lang w:val="mn-MN"/>
              </w:rPr>
              <w:t>95,7</w:t>
            </w:r>
            <w:r w:rsidR="00FA7F32" w:rsidRPr="00741659">
              <w:rPr>
                <w:rFonts w:ascii="Arial" w:hAnsi="Arial" w:cs="Arial"/>
                <w:b/>
              </w:rPr>
              <w:t>%</w:t>
            </w:r>
          </w:p>
        </w:tc>
      </w:tr>
    </w:tbl>
    <w:p w:rsidR="009470F9" w:rsidRPr="00741659" w:rsidRDefault="009470F9" w:rsidP="00FA7F32">
      <w:pPr>
        <w:tabs>
          <w:tab w:val="left" w:pos="1665"/>
        </w:tabs>
        <w:spacing w:line="360" w:lineRule="auto"/>
        <w:rPr>
          <w:rFonts w:ascii="Arial" w:hAnsi="Arial" w:cs="Arial"/>
          <w:b/>
          <w:noProof/>
          <w:lang w:val="mn-MN"/>
        </w:rPr>
      </w:pPr>
    </w:p>
    <w:p w:rsidR="009470F9" w:rsidRPr="00741659" w:rsidRDefault="009470F9" w:rsidP="00FA7F32">
      <w:pPr>
        <w:tabs>
          <w:tab w:val="left" w:pos="1665"/>
        </w:tabs>
        <w:spacing w:line="360" w:lineRule="auto"/>
        <w:rPr>
          <w:rFonts w:ascii="Arial" w:hAnsi="Arial" w:cs="Arial"/>
          <w:b/>
          <w:noProof/>
          <w:lang w:val="mn-MN"/>
        </w:rPr>
      </w:pPr>
    </w:p>
    <w:p w:rsidR="009470F9" w:rsidRPr="00741659" w:rsidRDefault="009470F9" w:rsidP="00FA7F32">
      <w:pPr>
        <w:spacing w:line="360" w:lineRule="auto"/>
        <w:ind w:firstLine="720"/>
        <w:jc w:val="center"/>
        <w:rPr>
          <w:rFonts w:ascii="Arial" w:eastAsia="Times New Roman" w:hAnsi="Arial" w:cs="Arial"/>
          <w:b/>
          <w:u w:val="single"/>
          <w:lang w:val="mn-MN"/>
        </w:rPr>
      </w:pPr>
    </w:p>
    <w:p w:rsidR="009470F9" w:rsidRPr="00741659" w:rsidRDefault="009470F9" w:rsidP="00FA7F32">
      <w:pPr>
        <w:spacing w:line="360" w:lineRule="auto"/>
        <w:ind w:firstLine="720"/>
        <w:jc w:val="center"/>
        <w:rPr>
          <w:rFonts w:ascii="Arial" w:eastAsia="Times New Roman" w:hAnsi="Arial" w:cs="Arial"/>
          <w:b/>
          <w:u w:val="single"/>
          <w:lang w:val="mn-MN"/>
        </w:rPr>
      </w:pPr>
    </w:p>
    <w:p w:rsidR="009470F9" w:rsidRPr="00741659" w:rsidRDefault="009470F9" w:rsidP="00FA7F32">
      <w:pPr>
        <w:spacing w:line="360" w:lineRule="auto"/>
        <w:ind w:firstLine="720"/>
        <w:jc w:val="center"/>
        <w:rPr>
          <w:rFonts w:ascii="Arial" w:eastAsia="Times New Roman" w:hAnsi="Arial" w:cs="Arial"/>
          <w:b/>
          <w:u w:val="single"/>
          <w:lang w:val="mn-MN"/>
        </w:rPr>
      </w:pPr>
    </w:p>
    <w:p w:rsidR="00871DF1" w:rsidRPr="00741659" w:rsidRDefault="00871DF1" w:rsidP="00FA7F32">
      <w:pPr>
        <w:spacing w:line="360" w:lineRule="auto"/>
        <w:ind w:firstLine="720"/>
        <w:jc w:val="center"/>
        <w:rPr>
          <w:rFonts w:ascii="Arial" w:eastAsia="Times New Roman" w:hAnsi="Arial" w:cs="Arial"/>
          <w:b/>
          <w:u w:val="single"/>
          <w:lang w:val="mn-MN"/>
        </w:rPr>
      </w:pPr>
    </w:p>
    <w:p w:rsidR="00871DF1" w:rsidRPr="00741659" w:rsidRDefault="00871DF1" w:rsidP="00FA7F32">
      <w:pPr>
        <w:spacing w:line="360" w:lineRule="auto"/>
        <w:ind w:firstLine="720"/>
        <w:jc w:val="center"/>
        <w:rPr>
          <w:rFonts w:ascii="Arial" w:eastAsia="Times New Roman" w:hAnsi="Arial" w:cs="Arial"/>
          <w:b/>
          <w:u w:val="single"/>
          <w:lang w:val="mn-MN"/>
        </w:rPr>
      </w:pPr>
    </w:p>
    <w:p w:rsidR="009470F9" w:rsidRPr="00741659" w:rsidRDefault="009470F9" w:rsidP="00FA7F32">
      <w:pPr>
        <w:spacing w:line="360" w:lineRule="auto"/>
        <w:ind w:firstLine="720"/>
        <w:jc w:val="center"/>
        <w:rPr>
          <w:rFonts w:ascii="Arial" w:eastAsia="Times New Roman" w:hAnsi="Arial" w:cs="Arial"/>
          <w:b/>
          <w:u w:val="single"/>
          <w:lang w:val="mn-MN"/>
        </w:rPr>
      </w:pPr>
      <w:r w:rsidRPr="00741659">
        <w:rPr>
          <w:rFonts w:ascii="Arial" w:eastAsia="Times New Roman" w:hAnsi="Arial" w:cs="Arial"/>
          <w:b/>
          <w:u w:val="single"/>
          <w:lang w:val="mn-MN"/>
        </w:rPr>
        <w:t>3.2. Байгууллагын шудрага байдлын түвшиний үнэлгээ</w:t>
      </w:r>
    </w:p>
    <w:p w:rsidR="009470F9" w:rsidRPr="00741659" w:rsidRDefault="009470F9" w:rsidP="00FA7F32">
      <w:pPr>
        <w:pStyle w:val="20"/>
        <w:shd w:val="clear" w:color="auto" w:fill="auto"/>
        <w:spacing w:before="0" w:after="0" w:line="360" w:lineRule="auto"/>
        <w:ind w:firstLine="720"/>
        <w:jc w:val="both"/>
        <w:rPr>
          <w:color w:val="000000" w:themeColor="text1"/>
          <w:sz w:val="22"/>
          <w:szCs w:val="22"/>
          <w:u w:val="single"/>
          <w:lang w:val="mn-MN"/>
        </w:rPr>
      </w:pPr>
      <w:r w:rsidRPr="00741659">
        <w:rPr>
          <w:color w:val="000000" w:themeColor="text1"/>
          <w:sz w:val="22"/>
          <w:szCs w:val="22"/>
          <w:lang w:val="mn-MN"/>
        </w:rPr>
        <w:t xml:space="preserve">Авилгатай тэмцэх үндэсний хөтөлбөрийг хэрэгжүүлэх арга хэмжээний төлөвлөгөөнд </w:t>
      </w:r>
      <w:r w:rsidR="00C5378A" w:rsidRPr="00741659">
        <w:rPr>
          <w:color w:val="000000" w:themeColor="text1"/>
          <w:sz w:val="22"/>
          <w:szCs w:val="22"/>
        </w:rPr>
        <w:t>11</w:t>
      </w:r>
      <w:r w:rsidR="00C5378A" w:rsidRPr="00741659">
        <w:rPr>
          <w:color w:val="000000" w:themeColor="text1"/>
          <w:sz w:val="22"/>
          <w:szCs w:val="22"/>
          <w:lang w:val="mn-MN"/>
        </w:rPr>
        <w:t xml:space="preserve"> зорилтын 22</w:t>
      </w:r>
      <w:r w:rsidRPr="00741659">
        <w:rPr>
          <w:color w:val="000000" w:themeColor="text1"/>
          <w:sz w:val="22"/>
          <w:szCs w:val="22"/>
          <w:lang w:val="mn-MN"/>
        </w:rPr>
        <w:t xml:space="preserve"> арга хэмжэ</w:t>
      </w:r>
      <w:r w:rsidR="00C5378A" w:rsidRPr="00741659">
        <w:rPr>
          <w:color w:val="000000" w:themeColor="text1"/>
          <w:sz w:val="22"/>
          <w:szCs w:val="22"/>
          <w:lang w:val="mn-MN"/>
        </w:rPr>
        <w:t>эг тусган ажиллаж, хэрэгжилт 98</w:t>
      </w:r>
      <w:r w:rsidRPr="00741659">
        <w:rPr>
          <w:color w:val="000000" w:themeColor="text1"/>
          <w:sz w:val="22"/>
          <w:szCs w:val="22"/>
        </w:rPr>
        <w:t>.0</w:t>
      </w:r>
      <w:r w:rsidRPr="00741659">
        <w:rPr>
          <w:color w:val="000000" w:themeColor="text1"/>
          <w:sz w:val="22"/>
          <w:szCs w:val="22"/>
          <w:lang w:val="mn-MN"/>
        </w:rPr>
        <w:t xml:space="preserve"> хувьтай.  Төлөвлөгөөний хэрэгжилт тайланг АЗДТГ-ын Хууль, эрх зүйн хэлтэст хүргүүлсэн.  </w:t>
      </w:r>
      <w:r w:rsidRPr="00741659">
        <w:rPr>
          <w:color w:val="000000" w:themeColor="text1"/>
          <w:sz w:val="22"/>
          <w:szCs w:val="22"/>
          <w:u w:val="single"/>
          <w:lang w:val="mn-MN"/>
        </w:rPr>
        <w:t xml:space="preserve">/Төлөвлөгөөний хэрэгжилтийг хавсаргав./ </w:t>
      </w:r>
    </w:p>
    <w:p w:rsidR="009470F9" w:rsidRPr="00741659" w:rsidRDefault="009470F9" w:rsidP="00FA7F32">
      <w:pPr>
        <w:pStyle w:val="20"/>
        <w:shd w:val="clear" w:color="auto" w:fill="auto"/>
        <w:spacing w:before="0" w:after="0" w:line="360" w:lineRule="auto"/>
        <w:jc w:val="center"/>
        <w:rPr>
          <w:b/>
          <w:iCs/>
          <w:sz w:val="22"/>
          <w:szCs w:val="22"/>
          <w:u w:val="single"/>
          <w:lang w:val="mn-MN"/>
        </w:rPr>
      </w:pPr>
    </w:p>
    <w:p w:rsidR="009470F9" w:rsidRPr="00330141" w:rsidRDefault="009470F9" w:rsidP="00330141">
      <w:pPr>
        <w:spacing w:after="0" w:line="360" w:lineRule="auto"/>
        <w:jc w:val="center"/>
        <w:rPr>
          <w:rFonts w:ascii="Arial" w:hAnsi="Arial" w:cs="Arial"/>
          <w:b/>
          <w:u w:val="single"/>
        </w:rPr>
      </w:pPr>
      <w:r w:rsidRPr="00741659">
        <w:rPr>
          <w:rFonts w:ascii="Arial" w:hAnsi="Arial" w:cs="Arial"/>
          <w:b/>
          <w:noProof/>
          <w:u w:val="single"/>
        </w:rPr>
        <w:t xml:space="preserve">IY. </w:t>
      </w:r>
      <w:r w:rsidRPr="00741659">
        <w:rPr>
          <w:rFonts w:ascii="Arial" w:hAnsi="Arial" w:cs="Arial"/>
          <w:b/>
          <w:noProof/>
          <w:u w:val="single"/>
          <w:lang w:val="mn-MN"/>
        </w:rPr>
        <w:t xml:space="preserve">САЛБАРЫН </w:t>
      </w:r>
      <w:r w:rsidRPr="00741659">
        <w:rPr>
          <w:rFonts w:ascii="Arial" w:hAnsi="Arial" w:cs="Arial"/>
          <w:b/>
          <w:u w:val="single"/>
          <w:lang w:val="mn-MN"/>
        </w:rPr>
        <w:t>2022 ОНД ҮР ДҮНТЭЙ  ХЭРЭГЖҮҮЛСЭН  АЖЛУУД</w:t>
      </w:r>
    </w:p>
    <w:p w:rsidR="009470F9" w:rsidRPr="00741659" w:rsidRDefault="009470F9" w:rsidP="00FA7F32">
      <w:pPr>
        <w:shd w:val="clear" w:color="auto" w:fill="FFFFFF" w:themeFill="background1"/>
        <w:spacing w:after="0" w:line="360" w:lineRule="auto"/>
        <w:ind w:firstLine="720"/>
        <w:jc w:val="center"/>
        <w:rPr>
          <w:rFonts w:ascii="Arial" w:hAnsi="Arial" w:cs="Arial"/>
          <w:b/>
          <w:iCs/>
          <w:lang w:val="mn-MN"/>
        </w:rPr>
      </w:pPr>
      <w:r w:rsidRPr="00741659">
        <w:rPr>
          <w:rFonts w:ascii="Arial" w:hAnsi="Arial" w:cs="Arial"/>
          <w:b/>
          <w:iCs/>
          <w:u w:val="single"/>
        </w:rPr>
        <w:t>4.1.</w:t>
      </w:r>
      <w:r w:rsidRPr="00741659">
        <w:rPr>
          <w:rFonts w:ascii="Arial" w:hAnsi="Arial" w:cs="Arial"/>
          <w:b/>
          <w:iCs/>
          <w:u w:val="single"/>
          <w:lang w:val="mn-MN"/>
        </w:rPr>
        <w:t>Мал аж ахуйн чиглэлээр</w:t>
      </w:r>
      <w:r w:rsidRPr="00741659">
        <w:rPr>
          <w:rFonts w:ascii="Arial" w:hAnsi="Arial" w:cs="Arial"/>
          <w:b/>
          <w:iCs/>
          <w:lang w:val="mn-MN"/>
        </w:rPr>
        <w:t>:</w:t>
      </w:r>
    </w:p>
    <w:p w:rsidR="009470F9" w:rsidRPr="00741659" w:rsidRDefault="009470F9" w:rsidP="00FA7F32">
      <w:pPr>
        <w:spacing w:after="0" w:line="360" w:lineRule="auto"/>
        <w:ind w:firstLine="720"/>
        <w:jc w:val="center"/>
        <w:rPr>
          <w:rFonts w:ascii="Arial" w:hAnsi="Arial" w:cs="Arial"/>
          <w:b/>
          <w:u w:val="single"/>
          <w:lang w:val="mn-MN"/>
        </w:rPr>
      </w:pPr>
    </w:p>
    <w:p w:rsidR="00D3563C" w:rsidRPr="00741659" w:rsidRDefault="009470F9" w:rsidP="00FA7F32">
      <w:pPr>
        <w:pStyle w:val="NormalWeb"/>
        <w:spacing w:before="0" w:beforeAutospacing="0" w:after="0" w:afterAutospacing="0" w:line="360" w:lineRule="auto"/>
        <w:jc w:val="both"/>
        <w:rPr>
          <w:rFonts w:eastAsia="Times New Roman"/>
          <w:sz w:val="22"/>
          <w:szCs w:val="22"/>
        </w:rPr>
      </w:pPr>
      <w:r w:rsidRPr="00741659">
        <w:rPr>
          <w:rFonts w:ascii="Arial" w:hAnsi="Arial" w:cs="Arial"/>
          <w:sz w:val="22"/>
          <w:szCs w:val="22"/>
        </w:rPr>
        <w:t xml:space="preserve">     </w:t>
      </w:r>
      <w:r w:rsidR="00741659">
        <w:rPr>
          <w:rFonts w:ascii="Arial" w:hAnsi="Arial" w:cs="Arial"/>
          <w:sz w:val="22"/>
          <w:szCs w:val="22"/>
        </w:rPr>
        <w:tab/>
      </w:r>
      <w:r w:rsidRPr="00741659">
        <w:rPr>
          <w:rFonts w:ascii="Arial" w:hAnsi="Arial" w:cs="Arial"/>
          <w:sz w:val="22"/>
          <w:szCs w:val="22"/>
        </w:rPr>
        <w:t xml:space="preserve">  </w:t>
      </w:r>
      <w:r w:rsidR="00D3563C" w:rsidRPr="00741659">
        <w:rPr>
          <w:rFonts w:ascii="Arial" w:eastAsia="Calibri" w:hAnsi="Arial" w:cstheme="minorBidi"/>
          <w:color w:val="000000" w:themeColor="text1"/>
          <w:kern w:val="24"/>
          <w:sz w:val="22"/>
          <w:szCs w:val="22"/>
        </w:rPr>
        <w:t>20</w:t>
      </w:r>
      <w:r w:rsidR="00D3563C" w:rsidRPr="00741659">
        <w:rPr>
          <w:rFonts w:ascii="Arial" w:eastAsia="Calibri" w:hAnsi="Arial" w:cstheme="minorBidi"/>
          <w:color w:val="000000" w:themeColor="text1"/>
          <w:kern w:val="24"/>
          <w:sz w:val="22"/>
          <w:szCs w:val="22"/>
          <w:lang w:val="mn-MN"/>
        </w:rPr>
        <w:t xml:space="preserve">22 оны жилийн эцэст </w:t>
      </w:r>
      <w:r w:rsidR="00D3563C" w:rsidRPr="00741659">
        <w:rPr>
          <w:rFonts w:ascii="Arial" w:eastAsia="Calibri" w:hAnsi="Arial" w:cstheme="minorBidi"/>
          <w:color w:val="000000" w:themeColor="text1"/>
          <w:kern w:val="24"/>
          <w:sz w:val="22"/>
          <w:szCs w:val="22"/>
        </w:rPr>
        <w:t xml:space="preserve">16 сум 1 тосгон, 75 багийн </w:t>
      </w:r>
      <w:r w:rsidR="00D3563C" w:rsidRPr="00741659">
        <w:rPr>
          <w:rFonts w:ascii="Arial" w:eastAsia="Calibri" w:hAnsi="Arial" w:cstheme="minorBidi"/>
          <w:color w:val="000000" w:themeColor="text1"/>
          <w:kern w:val="24"/>
          <w:sz w:val="22"/>
          <w:szCs w:val="22"/>
          <w:lang w:val="mn-MN"/>
        </w:rPr>
        <w:t>10.6</w:t>
      </w:r>
      <w:r w:rsidR="00D3563C" w:rsidRPr="00741659">
        <w:rPr>
          <w:rFonts w:ascii="Arial" w:eastAsia="Calibri" w:hAnsi="Arial" w:cstheme="minorBidi"/>
          <w:color w:val="000000" w:themeColor="text1"/>
          <w:kern w:val="24"/>
          <w:sz w:val="22"/>
          <w:szCs w:val="22"/>
        </w:rPr>
        <w:t xml:space="preserve"> мянган малчин</w:t>
      </w:r>
      <w:r w:rsidR="00D3563C" w:rsidRPr="00741659">
        <w:rPr>
          <w:rFonts w:ascii="Arial" w:eastAsia="Calibri" w:hAnsi="Arial" w:cstheme="minorBidi"/>
          <w:color w:val="000000" w:themeColor="text1"/>
          <w:kern w:val="24"/>
          <w:sz w:val="22"/>
          <w:szCs w:val="22"/>
          <w:lang w:val="mn-MN"/>
        </w:rPr>
        <w:t>, мал бүхий</w:t>
      </w:r>
      <w:r w:rsidR="00D3563C" w:rsidRPr="00741659">
        <w:rPr>
          <w:rFonts w:ascii="Arial" w:eastAsia="Calibri" w:hAnsi="Arial" w:cstheme="minorBidi"/>
          <w:color w:val="000000" w:themeColor="text1"/>
          <w:kern w:val="24"/>
          <w:sz w:val="22"/>
          <w:szCs w:val="22"/>
        </w:rPr>
        <w:t xml:space="preserve"> өрхөд</w:t>
      </w:r>
      <w:r w:rsidR="00D3563C" w:rsidRPr="00741659">
        <w:rPr>
          <w:rFonts w:ascii="Arial" w:eastAsia="Calibri" w:hAnsi="Arial" w:cstheme="minorBidi"/>
          <w:color w:val="000000" w:themeColor="text1"/>
          <w:kern w:val="24"/>
          <w:sz w:val="22"/>
          <w:szCs w:val="22"/>
          <w:lang w:val="mn-MN"/>
        </w:rPr>
        <w:t xml:space="preserve"> урьдчилсан байдлаар 3,7 сая мал </w:t>
      </w:r>
      <w:r w:rsidRPr="00741659">
        <w:rPr>
          <w:rFonts w:ascii="Arial" w:hAnsi="Arial" w:cs="Arial"/>
          <w:sz w:val="22"/>
          <w:szCs w:val="22"/>
        </w:rPr>
        <w:t>толгой мал өвөлжихөөр зохион байгуулагдсан.</w:t>
      </w:r>
      <w:r w:rsidR="00D3563C" w:rsidRPr="00741659">
        <w:rPr>
          <w:rFonts w:ascii="Arial" w:hAnsi="Arial" w:cs="Arial"/>
          <w:color w:val="000000" w:themeColor="text1"/>
          <w:kern w:val="24"/>
          <w:sz w:val="22"/>
          <w:szCs w:val="22"/>
          <w:lang w:val="mn-MN"/>
        </w:rPr>
        <w:t xml:space="preserve"> Төллөвөл зохих хээлтэгчийн 85.1 хувь буюу 1353.8 мянган толгой эх мал төллөж, гарсан төлийн 99.3 хувь буюу 1335.8 мянган төл бойжсон. </w:t>
      </w:r>
    </w:p>
    <w:p w:rsidR="00C854D7" w:rsidRDefault="00D3563C" w:rsidP="00FA7F32">
      <w:pPr>
        <w:spacing w:after="0" w:line="360" w:lineRule="auto"/>
        <w:ind w:firstLine="720"/>
        <w:jc w:val="both"/>
        <w:rPr>
          <w:rFonts w:ascii="Arial" w:hAnsi="Arial" w:cs="Arial"/>
          <w:lang w:val="mn-MN"/>
        </w:rPr>
      </w:pPr>
      <w:r w:rsidRPr="00741659">
        <w:rPr>
          <w:rFonts w:ascii="Arial" w:hAnsi="Arial" w:cs="Arial"/>
          <w:lang w:val="mn-MN"/>
        </w:rPr>
        <w:t>Засгийн газрын “Хөдөө аж ахуйн салбарын 202</w:t>
      </w:r>
      <w:r w:rsidRPr="00741659">
        <w:rPr>
          <w:rFonts w:ascii="Arial" w:hAnsi="Arial" w:cs="Arial"/>
        </w:rPr>
        <w:t>2</w:t>
      </w:r>
      <w:r w:rsidRPr="00741659">
        <w:rPr>
          <w:rFonts w:ascii="Arial" w:hAnsi="Arial" w:cs="Arial"/>
          <w:lang w:val="mn-MN"/>
        </w:rPr>
        <w:t>-20</w:t>
      </w:r>
      <w:r w:rsidRPr="00741659">
        <w:rPr>
          <w:rFonts w:ascii="Arial" w:hAnsi="Arial" w:cs="Arial"/>
        </w:rPr>
        <w:t>23</w:t>
      </w:r>
      <w:r w:rsidRPr="00741659">
        <w:rPr>
          <w:rFonts w:ascii="Arial" w:hAnsi="Arial" w:cs="Arial"/>
          <w:lang w:val="mn-MN"/>
        </w:rPr>
        <w:t xml:space="preserve"> оны өвөлжилт, хаваржилтын бэлтгэл хангах зарим арга хэмжээний тухай” 277 дүгээр тогтоол, Монгол Улсын Ерөнхий сайдын 09 дүгээр албан даалгавар, Аймгийн Засаг даргын “Мал аж ахуйн өвөлжилтийн бэлтгэлийг хангуулах, хадлан тэжээл бэлтгэл, ургац хураалтын ажлыг эрчимжүүлэх тухай”</w:t>
      </w:r>
      <w:r w:rsidRPr="00741659">
        <w:rPr>
          <w:rFonts w:ascii="Arial" w:hAnsi="Arial" w:cs="Arial"/>
        </w:rPr>
        <w:t xml:space="preserve"> </w:t>
      </w:r>
      <w:r w:rsidRPr="00741659">
        <w:rPr>
          <w:rFonts w:ascii="Arial" w:hAnsi="Arial" w:cs="Arial"/>
          <w:lang w:val="mn-MN"/>
        </w:rPr>
        <w:t xml:space="preserve">01 дүгээр албан даалгавар, “Мал аж ахуйн өвөлжилт, хаваржилтын бэлтгэлийг хангах нэгдсэн төлөвлөгөө батлах тухай” </w:t>
      </w:r>
      <w:r w:rsidRPr="00741659">
        <w:rPr>
          <w:rFonts w:ascii="Arial" w:hAnsi="Arial" w:cs="Arial"/>
        </w:rPr>
        <w:t>20</w:t>
      </w:r>
      <w:r w:rsidRPr="00741659">
        <w:rPr>
          <w:rFonts w:ascii="Arial" w:hAnsi="Arial" w:cs="Arial"/>
          <w:lang w:val="mn-MN"/>
        </w:rPr>
        <w:t>22</w:t>
      </w:r>
      <w:r w:rsidRPr="00741659">
        <w:rPr>
          <w:rFonts w:ascii="Arial" w:hAnsi="Arial" w:cs="Arial"/>
        </w:rPr>
        <w:t xml:space="preserve"> </w:t>
      </w:r>
      <w:r w:rsidRPr="00741659">
        <w:rPr>
          <w:rFonts w:ascii="Arial" w:hAnsi="Arial" w:cs="Arial"/>
          <w:lang w:val="mn-MN"/>
        </w:rPr>
        <w:t xml:space="preserve">оны А/434 дүгээр захирамж зэрэг тогтоол, шийдвэрүүдийн хэрэгжилтийг хангуулах, зохион байгуулалтын арга хэмжээ авч ажиллалаа. </w:t>
      </w:r>
    </w:p>
    <w:p w:rsidR="00D3563C" w:rsidRPr="00741659" w:rsidRDefault="00D3563C" w:rsidP="00FA7F32">
      <w:pPr>
        <w:spacing w:after="0" w:line="360" w:lineRule="auto"/>
        <w:ind w:firstLine="720"/>
        <w:jc w:val="both"/>
        <w:rPr>
          <w:rFonts w:ascii="Arial" w:hAnsi="Arial" w:cs="Arial"/>
          <w:bCs/>
          <w:lang w:val="mn-MN"/>
        </w:rPr>
      </w:pPr>
      <w:r w:rsidRPr="00741659">
        <w:rPr>
          <w:rFonts w:ascii="Arial" w:hAnsi="Arial" w:cs="Arial"/>
          <w:lang w:val="mn-MN"/>
        </w:rPr>
        <w:t>М</w:t>
      </w:r>
      <w:r w:rsidRPr="00741659">
        <w:rPr>
          <w:rFonts w:ascii="Arial" w:hAnsi="Arial" w:cs="Arial"/>
          <w:bCs/>
          <w:lang w:val="mn-MN"/>
        </w:rPr>
        <w:t xml:space="preserve">ал аж ахуйн өвөлжилтийн бэлтгэлийг аймгийн дүнгээр </w:t>
      </w:r>
      <w:r w:rsidRPr="00741659">
        <w:rPr>
          <w:rFonts w:ascii="Arial" w:hAnsi="Arial" w:cs="Arial"/>
          <w:b/>
          <w:lang w:val="mn-MN"/>
        </w:rPr>
        <w:t>90.1</w:t>
      </w:r>
      <w:r w:rsidRPr="00741659">
        <w:rPr>
          <w:rFonts w:ascii="Arial" w:hAnsi="Arial" w:cs="Arial"/>
          <w:bCs/>
          <w:lang w:val="mn-MN"/>
        </w:rPr>
        <w:t xml:space="preserve"> хувиар хангасан. </w:t>
      </w:r>
    </w:p>
    <w:p w:rsidR="00D3563C" w:rsidRPr="00741659" w:rsidRDefault="00D3563C" w:rsidP="00FA7F32">
      <w:pPr>
        <w:spacing w:after="0" w:line="360" w:lineRule="auto"/>
        <w:ind w:firstLine="720"/>
        <w:jc w:val="both"/>
        <w:rPr>
          <w:rFonts w:ascii="Arial" w:hAnsi="Arial" w:cs="Arial"/>
          <w:bCs/>
          <w:lang w:val="mn-MN"/>
        </w:rPr>
      </w:pPr>
      <w:r w:rsidRPr="00741659">
        <w:rPr>
          <w:rFonts w:ascii="Arial" w:hAnsi="Arial" w:cs="Arial"/>
          <w:bCs/>
          <w:lang w:val="mn-MN"/>
        </w:rPr>
        <w:t xml:space="preserve">Малчдын өвс, тэжээл бэлтгэл 86.1%, аймгийн аюулгүйн нөөцийн бэлтгэл 100 %, сумын аюулгүйн нөөцийн бэлтгэл 71.0%, худгийн бэлэн байдал 92.0%, малын усан хангамж 93.6%, </w:t>
      </w:r>
      <w:r w:rsidRPr="00741659">
        <w:rPr>
          <w:rFonts w:ascii="Arial" w:hAnsi="Arial" w:cs="Arial"/>
          <w:bCs/>
          <w:lang w:val="mn-MN"/>
        </w:rPr>
        <w:lastRenderedPageBreak/>
        <w:t>малчин өрхийн хашаа, бууцны хангамж 95.8%, малчин өрхийн өвөлжилтийн бэлтгэл 92.3% -тай тус тус хангалаа.</w:t>
      </w:r>
    </w:p>
    <w:p w:rsidR="00D3563C" w:rsidRPr="00741659" w:rsidRDefault="00D3563C" w:rsidP="00FA7F32">
      <w:pPr>
        <w:spacing w:after="0" w:line="360" w:lineRule="auto"/>
        <w:ind w:firstLine="720"/>
        <w:jc w:val="both"/>
        <w:rPr>
          <w:rFonts w:ascii="Arial" w:hAnsi="Arial" w:cs="Arial"/>
          <w:lang w:val="mn-MN"/>
        </w:rPr>
      </w:pPr>
      <w:r w:rsidRPr="00741659">
        <w:rPr>
          <w:rFonts w:ascii="Arial" w:hAnsi="Arial" w:cs="Arial"/>
          <w:lang w:val="mn-MN"/>
        </w:rPr>
        <w:t>Баян-Агт, Бугат, Сэлэнгэ, Т</w:t>
      </w:r>
      <w:r w:rsidRPr="00741659">
        <w:rPr>
          <w:rFonts w:ascii="Arial" w:hAnsi="Arial" w:cs="Arial"/>
        </w:rPr>
        <w:t>эшиг,</w:t>
      </w:r>
      <w:r w:rsidRPr="00741659">
        <w:rPr>
          <w:rFonts w:ascii="Arial" w:hAnsi="Arial" w:cs="Arial"/>
          <w:color w:val="FF0000"/>
        </w:rPr>
        <w:t xml:space="preserve"> </w:t>
      </w:r>
      <w:r w:rsidRPr="00741659">
        <w:rPr>
          <w:rFonts w:ascii="Arial" w:hAnsi="Arial" w:cs="Arial"/>
        </w:rPr>
        <w:t>Хангал</w:t>
      </w:r>
      <w:r w:rsidRPr="00741659">
        <w:rPr>
          <w:rFonts w:ascii="Arial" w:hAnsi="Arial" w:cs="Arial"/>
          <w:lang w:val="mn-MN"/>
        </w:rPr>
        <w:t xml:space="preserve">, Хутаг-Өндөр </w:t>
      </w:r>
      <w:r w:rsidRPr="00741659">
        <w:rPr>
          <w:rFonts w:ascii="Arial" w:hAnsi="Arial" w:cs="Arial"/>
        </w:rPr>
        <w:t xml:space="preserve">сумд өвөлжилтийн бэлтгэл хангах ажлыг </w:t>
      </w:r>
      <w:r w:rsidRPr="00741659">
        <w:rPr>
          <w:rFonts w:ascii="Arial" w:hAnsi="Arial" w:cs="Arial"/>
          <w:lang w:val="mn-MN"/>
        </w:rPr>
        <w:t xml:space="preserve">91,1-97.1-иар хангаж, </w:t>
      </w:r>
      <w:r w:rsidRPr="00741659">
        <w:rPr>
          <w:rFonts w:ascii="Arial" w:hAnsi="Arial" w:cs="Arial"/>
        </w:rPr>
        <w:t>сайн</w:t>
      </w:r>
      <w:r w:rsidRPr="00741659">
        <w:rPr>
          <w:rFonts w:ascii="Arial" w:hAnsi="Arial" w:cs="Arial"/>
          <w:lang w:val="mn-MN"/>
        </w:rPr>
        <w:t xml:space="preserve"> </w:t>
      </w:r>
      <w:r w:rsidRPr="00741659">
        <w:rPr>
          <w:rFonts w:ascii="Arial" w:hAnsi="Arial" w:cs="Arial"/>
        </w:rPr>
        <w:t>зохион байгуул</w:t>
      </w:r>
      <w:r w:rsidRPr="00741659">
        <w:rPr>
          <w:rFonts w:ascii="Arial" w:hAnsi="Arial" w:cs="Arial"/>
          <w:lang w:val="mn-MN"/>
        </w:rPr>
        <w:t>сан байна.</w:t>
      </w:r>
    </w:p>
    <w:p w:rsidR="00D3563C" w:rsidRPr="00741659" w:rsidRDefault="00D3563C" w:rsidP="00DB07D0">
      <w:pPr>
        <w:spacing w:after="120" w:line="360" w:lineRule="auto"/>
        <w:ind w:firstLine="720"/>
        <w:jc w:val="both"/>
        <w:rPr>
          <w:rFonts w:ascii="Times New Roman" w:eastAsia="Times New Roman" w:hAnsi="Times New Roman" w:cs="Times New Roman"/>
        </w:rPr>
      </w:pPr>
      <w:r w:rsidRPr="00741659">
        <w:rPr>
          <w:rFonts w:ascii="Arial" w:eastAsia="Calibri" w:hAnsi="Arial" w:cs="Mongolian Baiti"/>
          <w:color w:val="000000" w:themeColor="text1"/>
          <w:kern w:val="24"/>
          <w:lang w:val="mn-MN"/>
        </w:rPr>
        <w:t xml:space="preserve">Малын тэжээлд зориулж 3.3 мянган га-д ногоон тэжээл тариалсан нь нийт тариалах талбайн 8-12 хувийг эзэлж байна. </w:t>
      </w:r>
      <w:r w:rsidRPr="00741659">
        <w:rPr>
          <w:rFonts w:ascii="Arial" w:eastAsia="Calibri" w:hAnsi="Arial" w:cs="Mongolian Baiti"/>
          <w:color w:val="000000"/>
          <w:kern w:val="24"/>
          <w:lang w:val="mn-MN"/>
        </w:rPr>
        <w:t xml:space="preserve">Баян-Агт, Сайхан, Баяннуур, Бугат, Орхон, Дашинчилэн сумд нийт 940.7 га газрыг тэжээлийн ургамал тариалах зориулалтаар атаршсан газар олгосон байна. </w:t>
      </w:r>
    </w:p>
    <w:p w:rsidR="00D3563C" w:rsidRPr="00741659" w:rsidRDefault="00D3563C" w:rsidP="00FA7F32">
      <w:pPr>
        <w:spacing w:after="160" w:line="360" w:lineRule="auto"/>
        <w:ind w:firstLine="720"/>
        <w:jc w:val="both"/>
        <w:rPr>
          <w:rFonts w:ascii="Times New Roman" w:eastAsia="Times New Roman" w:hAnsi="Times New Roman" w:cs="Times New Roman"/>
        </w:rPr>
      </w:pPr>
      <w:r w:rsidRPr="00741659">
        <w:rPr>
          <w:rFonts w:ascii="Arial" w:eastAsia="Calibri" w:hAnsi="Arial" w:cs="Times New Roman"/>
          <w:color w:val="000000" w:themeColor="text1"/>
          <w:kern w:val="24"/>
          <w:lang w:val="mn-MN"/>
        </w:rPr>
        <w:t xml:space="preserve">Улсын төсвийн хөрөнгө оруулалтаар 5, орон нутгийн хөрөнгө оруулалтаар 21, малчдын санаачлагаар 2, нийт 28 инженерийн хийцтэй худаг шинээр гаргаж, бэлчээрийн усан хангамжийг 37.8 мянган га талбайгаар нэмэгдүүллээ.     </w:t>
      </w:r>
    </w:p>
    <w:p w:rsidR="00D3563C" w:rsidRPr="00741659" w:rsidRDefault="00D3563C" w:rsidP="00FA7F32">
      <w:pPr>
        <w:spacing w:after="160" w:line="360" w:lineRule="auto"/>
        <w:ind w:firstLine="720"/>
        <w:jc w:val="both"/>
        <w:rPr>
          <w:rFonts w:ascii="Times New Roman" w:eastAsia="Times New Roman" w:hAnsi="Times New Roman" w:cs="Times New Roman"/>
        </w:rPr>
      </w:pPr>
      <w:r w:rsidRPr="00741659">
        <w:rPr>
          <w:rFonts w:ascii="Arial" w:eastAsia="Calibri" w:hAnsi="Arial" w:cs="Times New Roman"/>
          <w:color w:val="000000" w:themeColor="text1"/>
          <w:kern w:val="24"/>
          <w:lang w:val="mn-MN"/>
        </w:rPr>
        <w:t>Бэлчээрийг нөхөн сэргээх зорилгоор 40.0 мянган га талбайд бэлчээрийн хөнөөлт мэрэгчидтэй энгийн механик, биологийн аргаар тэмцэх ажлыг зохион байгуулсан. Аймгийн төвшинд 84.0 % буюу сайн хэрэгжүүлсэн.</w:t>
      </w:r>
    </w:p>
    <w:p w:rsidR="00D3563C" w:rsidRDefault="00D3563C" w:rsidP="00FA7F32">
      <w:pPr>
        <w:spacing w:after="160" w:line="360" w:lineRule="auto"/>
        <w:ind w:firstLine="720"/>
        <w:jc w:val="both"/>
        <w:rPr>
          <w:rFonts w:ascii="Arial" w:eastAsia="Calibri" w:hAnsi="Arial" w:cs="Times New Roman"/>
          <w:color w:val="000000" w:themeColor="text1"/>
          <w:kern w:val="24"/>
          <w:lang w:val="mn-MN"/>
        </w:rPr>
      </w:pPr>
      <w:r w:rsidRPr="00741659">
        <w:rPr>
          <w:rFonts w:ascii="Arial" w:eastAsia="Calibri" w:hAnsi="Arial" w:cs="Times New Roman"/>
          <w:color w:val="000000" w:themeColor="text1"/>
          <w:kern w:val="24"/>
          <w:lang w:val="mn-MN"/>
        </w:rPr>
        <w:t>Дээрхи ажилд улсын төсвийн хөрөнгөөр 180.0 сая, орон нутгийн төсвийн хөрөнгөөр 704.5 сая,  малчдын хөрөнгөөр 20.0 сая, нийт 904.5 сая төгрөг зарцуулсан байна.</w:t>
      </w:r>
    </w:p>
    <w:p w:rsidR="00DB07D0" w:rsidRPr="00DB07D0" w:rsidRDefault="00DB07D0" w:rsidP="00DB07D0">
      <w:pPr>
        <w:spacing w:after="0" w:line="360" w:lineRule="auto"/>
        <w:ind w:firstLine="720"/>
        <w:contextualSpacing/>
        <w:jc w:val="both"/>
        <w:textAlignment w:val="top"/>
        <w:rPr>
          <w:rFonts w:ascii="Times New Roman" w:eastAsia="Times New Roman" w:hAnsi="Times New Roman" w:cs="Times New Roman"/>
        </w:rPr>
      </w:pPr>
      <w:r w:rsidRPr="00DB07D0">
        <w:rPr>
          <w:rFonts w:ascii="Arial" w:eastAsia="Calibri" w:hAnsi="Arial" w:cs="Mongolian Baiti"/>
          <w:color w:val="000000" w:themeColor="text1"/>
          <w:kern w:val="24"/>
          <w:lang w:val="mn-MN"/>
        </w:rPr>
        <w:t>Хээлтэгч малын хувийн жин бод малд нийт сүргийн 39.1 хувь буюу өмнөх жилээс 2.7 хувиар, бог малд 49.6 хувь буюу өмнөх жилээс 3.2 хувиар нэмэгдсэн байна. Эр сувай мал нийт сүргийн 584.4 мянган толгой буюу 16.0 хувьд хүрч, 1.2 хувиар буурсан, үхэр сүргийн нийт сүрэгт эзлэх хувийн жин өмнөх жилээс 0.4 хувь өссөн байна.</w:t>
      </w:r>
    </w:p>
    <w:p w:rsidR="00DB07D0" w:rsidRPr="00DB07D0" w:rsidRDefault="00DB07D0" w:rsidP="00DB07D0">
      <w:pPr>
        <w:spacing w:after="0" w:line="360" w:lineRule="auto"/>
        <w:ind w:firstLine="720"/>
        <w:contextualSpacing/>
        <w:jc w:val="both"/>
        <w:textAlignment w:val="top"/>
        <w:rPr>
          <w:rFonts w:ascii="Times New Roman" w:eastAsia="Times New Roman" w:hAnsi="Times New Roman" w:cs="Times New Roman"/>
        </w:rPr>
      </w:pPr>
      <w:r w:rsidRPr="00DB07D0">
        <w:rPr>
          <w:rFonts w:ascii="Arial" w:eastAsia="Calibri" w:hAnsi="Arial" w:cs="Mongolian Baiti"/>
          <w:color w:val="000000" w:themeColor="text1"/>
          <w:kern w:val="24"/>
          <w:lang w:val="mn-MN"/>
        </w:rPr>
        <w:t xml:space="preserve">Өсвөр хээлтүүлэгчийг нөхөж тавьснаар бог малын хээлтүүлэгийн тохироо норматив хэмжээнд ойртож хуц 85, ухна 80 харьцаатай болсон. </w:t>
      </w:r>
    </w:p>
    <w:p w:rsidR="00DB07D0" w:rsidRPr="00DB07D0" w:rsidRDefault="00DB07D0" w:rsidP="00DB07D0">
      <w:pPr>
        <w:spacing w:after="0" w:line="360" w:lineRule="auto"/>
        <w:ind w:firstLine="720"/>
        <w:contextualSpacing/>
        <w:jc w:val="both"/>
        <w:textAlignment w:val="top"/>
        <w:rPr>
          <w:rFonts w:ascii="Times New Roman" w:eastAsia="Times New Roman" w:hAnsi="Times New Roman" w:cs="Times New Roman"/>
        </w:rPr>
      </w:pPr>
      <w:r w:rsidRPr="00DB07D0">
        <w:rPr>
          <w:rFonts w:ascii="Arial" w:eastAsia="Calibri" w:hAnsi="Arial" w:cs="Mongolian Baiti"/>
          <w:color w:val="000000" w:themeColor="text1"/>
          <w:kern w:val="24"/>
          <w:lang w:val="mn-MN"/>
        </w:rPr>
        <w:t>Цэвэр, эрлийз малыг сайжруулагчаар үржилд ашигласнаар өндөр ашиг шимтэй малын эзлэх хувийн жин 22.5 хувьд хүрсэн.</w:t>
      </w:r>
    </w:p>
    <w:p w:rsidR="00DB07D0" w:rsidRPr="00DB07D0" w:rsidRDefault="00DB07D0" w:rsidP="00DB07D0">
      <w:pPr>
        <w:spacing w:after="0" w:line="360" w:lineRule="auto"/>
        <w:ind w:firstLine="567"/>
        <w:contextualSpacing/>
        <w:jc w:val="both"/>
        <w:textAlignment w:val="top"/>
        <w:rPr>
          <w:rFonts w:ascii="Times New Roman" w:eastAsia="Times New Roman" w:hAnsi="Times New Roman" w:cs="Times New Roman"/>
        </w:rPr>
      </w:pPr>
      <w:r w:rsidRPr="00DB07D0">
        <w:rPr>
          <w:rFonts w:ascii="Arial" w:eastAsia="Calibri" w:hAnsi="Arial" w:cs="Mongolian Baiti"/>
          <w:color w:val="000000" w:themeColor="text1"/>
          <w:kern w:val="24"/>
          <w:lang w:val="mn-MN"/>
        </w:rPr>
        <w:t>Танхимын болон талбайн үзүүлэх сургалт зөвлөгөөнд 1265 малчид хамрагдаж, малчдын мэдлэг, туршлага, чадавхыг сайжрууллаа.</w:t>
      </w:r>
    </w:p>
    <w:p w:rsidR="009470F9" w:rsidRPr="00741659" w:rsidRDefault="009470F9" w:rsidP="00FA7F32">
      <w:pPr>
        <w:spacing w:after="150" w:line="360" w:lineRule="auto"/>
        <w:ind w:firstLine="567"/>
        <w:jc w:val="center"/>
        <w:textAlignment w:val="top"/>
        <w:rPr>
          <w:rFonts w:ascii="Arial" w:hAnsi="Arial" w:cs="Arial"/>
          <w:b/>
          <w:color w:val="000000" w:themeColor="text1"/>
          <w:u w:val="single"/>
          <w:lang w:val="mn-MN"/>
        </w:rPr>
      </w:pPr>
      <w:bookmarkStart w:id="4" w:name="_Hlk27575008"/>
      <w:r w:rsidRPr="00741659">
        <w:rPr>
          <w:rFonts w:ascii="Arial" w:hAnsi="Arial" w:cs="Arial"/>
          <w:b/>
          <w:iCs/>
          <w:color w:val="000000" w:themeColor="text1"/>
          <w:u w:val="single"/>
        </w:rPr>
        <w:t>4.2.</w:t>
      </w:r>
      <w:r w:rsidRPr="00741659">
        <w:rPr>
          <w:rFonts w:ascii="Arial" w:hAnsi="Arial" w:cs="Arial"/>
          <w:b/>
          <w:iCs/>
          <w:color w:val="000000" w:themeColor="text1"/>
          <w:u w:val="single"/>
          <w:lang w:val="mn-MN"/>
        </w:rPr>
        <w:t>Газар тариалангийн чиглэлээр</w:t>
      </w:r>
      <w:r w:rsidRPr="00741659">
        <w:rPr>
          <w:rFonts w:ascii="Arial" w:hAnsi="Arial" w:cs="Arial"/>
          <w:b/>
          <w:color w:val="000000" w:themeColor="text1"/>
          <w:u w:val="single"/>
          <w:lang w:val="mn-MN"/>
        </w:rPr>
        <w:t>:</w:t>
      </w:r>
    </w:p>
    <w:bookmarkEnd w:id="4"/>
    <w:p w:rsidR="00DB07D0" w:rsidRDefault="009470F9" w:rsidP="00DB07D0">
      <w:pPr>
        <w:spacing w:after="0" w:line="360" w:lineRule="auto"/>
        <w:ind w:firstLine="567"/>
        <w:jc w:val="both"/>
        <w:rPr>
          <w:rFonts w:ascii="Arial" w:eastAsia="Times New Roman" w:hAnsi="Arial" w:cs="Arial"/>
          <w:lang w:val="mn-MN"/>
        </w:rPr>
      </w:pPr>
      <w:r w:rsidRPr="00741659">
        <w:rPr>
          <w:rFonts w:ascii="Arial" w:hAnsi="Arial" w:cs="Arial"/>
          <w:color w:val="000000" w:themeColor="text1"/>
          <w:lang w:val="mn-MN"/>
        </w:rPr>
        <w:t xml:space="preserve">Аймгийн ИТХ-ын 2021 оны 01 дүгээр тогтоолоор” Аймгийн газар </w:t>
      </w:r>
      <w:r w:rsidR="005141E6" w:rsidRPr="00741659">
        <w:rPr>
          <w:rFonts w:ascii="Arial" w:hAnsi="Arial" w:cs="Arial"/>
          <w:color w:val="000000" w:themeColor="text1"/>
          <w:lang w:val="mn-MN"/>
        </w:rPr>
        <w:t>тариалангийн тогтвортой хөгжил”</w:t>
      </w:r>
      <w:r w:rsidRPr="00741659">
        <w:rPr>
          <w:rFonts w:ascii="Arial" w:hAnsi="Arial" w:cs="Arial"/>
          <w:color w:val="000000" w:themeColor="text1"/>
          <w:lang w:val="mn-MN"/>
        </w:rPr>
        <w:t>дэд хөтөлбөрийг</w:t>
      </w:r>
      <w:r w:rsidR="00B960BA" w:rsidRPr="00741659">
        <w:rPr>
          <w:rFonts w:ascii="Arial" w:hAnsi="Arial" w:cs="Arial"/>
          <w:color w:val="000000" w:themeColor="text1"/>
          <w:lang w:val="mn-MN"/>
        </w:rPr>
        <w:t xml:space="preserve"> шинэчлэн батлуулж, хэрэгжилтийг 83,8 хувь ханган ажиллаа.</w:t>
      </w:r>
      <w:r w:rsidR="00DB07D0" w:rsidRPr="00DB07D0">
        <w:rPr>
          <w:rFonts w:ascii="Arial" w:eastAsia="Times New Roman" w:hAnsi="Arial" w:cs="Arial"/>
          <w:lang w:val="mn-MN"/>
        </w:rPr>
        <w:t xml:space="preserve"> </w:t>
      </w:r>
    </w:p>
    <w:p w:rsidR="00DB07D0" w:rsidRPr="00741659" w:rsidRDefault="00DB07D0" w:rsidP="00DB07D0">
      <w:pPr>
        <w:spacing w:after="0" w:line="360" w:lineRule="auto"/>
        <w:ind w:firstLine="567"/>
        <w:jc w:val="both"/>
        <w:rPr>
          <w:rFonts w:ascii="Arial" w:eastAsia="Calibri" w:hAnsi="Arial" w:cs="Arial"/>
          <w:lang w:val="mn-MN"/>
        </w:rPr>
      </w:pPr>
      <w:r w:rsidRPr="00741659">
        <w:rPr>
          <w:rFonts w:ascii="Arial" w:eastAsia="Times New Roman" w:hAnsi="Arial" w:cs="Arial"/>
          <w:lang w:val="mn-MN"/>
        </w:rPr>
        <w:t xml:space="preserve">Манай аймаг </w:t>
      </w:r>
      <w:r w:rsidRPr="00741659">
        <w:rPr>
          <w:rFonts w:ascii="Arial" w:eastAsia="Calibri" w:hAnsi="Arial" w:cs="Arial"/>
          <w:lang w:val="mn-MN"/>
        </w:rPr>
        <w:t xml:space="preserve">газар тариалангийн үйлдвэрлэлийн 119788 нэгж талбайтай бөгөөд </w:t>
      </w:r>
      <w:r w:rsidRPr="00741659">
        <w:rPr>
          <w:rFonts w:ascii="Arial" w:eastAsia="Times New Roman" w:hAnsi="Arial" w:cs="Arial"/>
          <w:lang w:val="mn-MN"/>
        </w:rPr>
        <w:t xml:space="preserve">сум бүр дэд хөтөлбөрийг хэрэгжүүлэх ажлын төлөвлөгөө гарган ажилласаны үр дүнд тариалангийн талбай эзэмшилт ашиглалт сайжирч 99,0  мянган га талбай эзэмшигдэж, жилдээ 43,0 - 49,6 мянган га талбайд тариалалт хийдэг болж, </w:t>
      </w:r>
      <w:r w:rsidRPr="00741659">
        <w:rPr>
          <w:rFonts w:ascii="Arial" w:eastAsia="Calibri" w:hAnsi="Arial" w:cs="Arial"/>
          <w:lang w:val="mn-MN"/>
        </w:rPr>
        <w:t xml:space="preserve">39,5 мянган га талбайд уринш бэлтгэж байна. </w:t>
      </w:r>
    </w:p>
    <w:p w:rsidR="00BC17BB" w:rsidRPr="00741659" w:rsidRDefault="00BC17BB" w:rsidP="00DB07D0">
      <w:pPr>
        <w:spacing w:before="60" w:after="60" w:line="360" w:lineRule="auto"/>
        <w:ind w:right="100" w:firstLine="720"/>
        <w:jc w:val="both"/>
        <w:rPr>
          <w:rFonts w:ascii="Arial" w:eastAsia="Times New Roman" w:hAnsi="Arial" w:cs="Arial"/>
          <w:lang w:val="mn-MN"/>
        </w:rPr>
      </w:pPr>
      <w:r w:rsidRPr="00741659">
        <w:rPr>
          <w:rFonts w:ascii="Arial" w:eastAsia="Times New Roman" w:hAnsi="Arial" w:cs="Arial"/>
          <w:lang w:val="mn-MN"/>
        </w:rPr>
        <w:lastRenderedPageBreak/>
        <w:t>2022 онд</w:t>
      </w:r>
      <w:r w:rsidRPr="00741659">
        <w:rPr>
          <w:rFonts w:ascii="Arial" w:eastAsia="Times New Roman" w:hAnsi="Arial" w:cs="Arial"/>
        </w:rPr>
        <w:t xml:space="preserve"> 52577</w:t>
      </w:r>
      <w:r w:rsidRPr="00741659">
        <w:rPr>
          <w:rFonts w:ascii="Arial" w:eastAsia="Times New Roman" w:hAnsi="Arial" w:cs="Arial"/>
          <w:lang w:val="mn-MN"/>
        </w:rPr>
        <w:t>,</w:t>
      </w:r>
      <w:r w:rsidRPr="00741659">
        <w:rPr>
          <w:rFonts w:ascii="Arial" w:eastAsia="Times New Roman" w:hAnsi="Arial" w:cs="Arial"/>
        </w:rPr>
        <w:t>5</w:t>
      </w:r>
      <w:r w:rsidRPr="00741659">
        <w:rPr>
          <w:rFonts w:ascii="Arial" w:eastAsia="Times New Roman" w:hAnsi="Arial" w:cs="Arial"/>
          <w:lang w:val="mn-MN"/>
        </w:rPr>
        <w:t xml:space="preserve"> га-д тариалалт хийснээс үр тариа 39281,6 га-д тариалсан. Улаанбуудай 33439,8 га-аас 37908 тн буюу нэгжээс 11,3 цн, бусад үр тариа 1207,2 га-аас 1389,4 тн, малын тэжээл 3324 га-аас 12250 тн, тосны ургамал 8166 га-аас 3066 тн ургац тус тус хураасан. Хөх тариа 1 га-аас 0,2 тн, гурвалжин будаа 300 га-аас 80 тн, бог будаа 34,8 га-аас 22,8 тн тус тус хураан авсан. Хавар тариалалт хийсэн талбайгаас мөндөрт цохигдсон 5340 га, цасанд дарагдсан 210 га, тэжээлд шилжсэн 842 га, ургац алдсан 4476 га байна.</w:t>
      </w:r>
    </w:p>
    <w:p w:rsidR="005141E6" w:rsidRPr="00741659" w:rsidRDefault="005141E6" w:rsidP="00FA7F32">
      <w:pPr>
        <w:spacing w:after="0" w:line="360" w:lineRule="auto"/>
        <w:ind w:firstLine="567"/>
        <w:jc w:val="both"/>
        <w:rPr>
          <w:rFonts w:ascii="Arial" w:hAnsi="Arial" w:cs="Arial"/>
          <w:color w:val="000000" w:themeColor="text1"/>
          <w:lang w:val="mn-MN"/>
        </w:rPr>
      </w:pPr>
      <w:r w:rsidRPr="00741659">
        <w:rPr>
          <w:rFonts w:ascii="Arial" w:eastAsia="Times New Roman" w:hAnsi="Arial" w:cs="Arial"/>
          <w:lang w:val="mn-MN"/>
        </w:rPr>
        <w:t>Төмс, хүнсний ногоог 763,5 га талбайд тариалдаг болж, хүнсний ногооны тариалалт 78,4 га талбайгаар нэмэгдсэн.</w:t>
      </w:r>
      <w:r w:rsidRPr="00741659">
        <w:rPr>
          <w:rFonts w:ascii="Arial" w:eastAsia="Calibri" w:hAnsi="Arial" w:cs="Arial"/>
          <w:lang w:val="mn-MN"/>
        </w:rPr>
        <w:t xml:space="preserve"> </w:t>
      </w:r>
    </w:p>
    <w:p w:rsidR="005141E6" w:rsidRPr="00741659" w:rsidRDefault="005141E6" w:rsidP="00FA7F32">
      <w:pPr>
        <w:spacing w:after="0" w:line="360" w:lineRule="auto"/>
        <w:ind w:firstLine="567"/>
        <w:jc w:val="both"/>
        <w:rPr>
          <w:rFonts w:ascii="Arial" w:hAnsi="Arial" w:cs="Arial"/>
          <w:color w:val="000000" w:themeColor="text1"/>
          <w:lang w:val="mn-MN"/>
        </w:rPr>
      </w:pPr>
      <w:r w:rsidRPr="00741659">
        <w:rPr>
          <w:rFonts w:ascii="Arial" w:eastAsia="Calibri" w:hAnsi="Arial" w:cs="Arial"/>
          <w:lang w:val="mn-MN"/>
        </w:rPr>
        <w:t xml:space="preserve">Үр тарианы үйлдвэрлэл эрхлэгчдийн тоо 2022 онд 136 аж ахуйн нэгж, 268 иргэн, болж өссөн бол төмс, хүнсний ногоо тариалагч иргэн 1500 гаруй болж нэмэгдсэн.  </w:t>
      </w:r>
      <w:r w:rsidRPr="00741659">
        <w:rPr>
          <w:rFonts w:ascii="Arial" w:eastAsia="Times New Roman" w:hAnsi="Arial" w:cs="Arial"/>
          <w:lang w:val="mn-MN"/>
        </w:rPr>
        <w:t xml:space="preserve"> </w:t>
      </w:r>
    </w:p>
    <w:p w:rsidR="005141E6" w:rsidRPr="00741659" w:rsidRDefault="005141E6" w:rsidP="00FA7F32">
      <w:pPr>
        <w:spacing w:after="0" w:line="360" w:lineRule="auto"/>
        <w:ind w:firstLine="567"/>
        <w:jc w:val="both"/>
        <w:rPr>
          <w:rFonts w:ascii="Arial" w:hAnsi="Arial" w:cs="Arial"/>
          <w:color w:val="000000" w:themeColor="text1"/>
          <w:lang w:val="mn-MN"/>
        </w:rPr>
      </w:pPr>
      <w:r w:rsidRPr="00741659">
        <w:rPr>
          <w:rFonts w:ascii="Arial" w:hAnsi="Arial" w:cs="Arial"/>
          <w:lang w:val="mn-MN"/>
        </w:rPr>
        <w:t xml:space="preserve">Тариалангийн тухай хуульд заасны дагуу тариалан эрхлэгч малын эрсдэл бүхий талбайг хашаажуулахад Орхон, Бүрэгхангай, Хангал, Хутаг-Өндөр, Тэшиг сумдууд дэмжлэг үзүүлж, модны зөвшөөрөл олгосны үр дүнд 5,6 мянган га-ийн хашааны шонгийн дэмжлэг авч хашаа барьж, нийт 38,0 мянган га талбайг хашаажууллаа. </w:t>
      </w:r>
    </w:p>
    <w:p w:rsidR="005141E6" w:rsidRPr="00741659" w:rsidRDefault="005141E6" w:rsidP="00FA7F32">
      <w:pPr>
        <w:spacing w:after="0" w:line="360" w:lineRule="auto"/>
        <w:ind w:firstLine="567"/>
        <w:jc w:val="both"/>
        <w:rPr>
          <w:rFonts w:ascii="Arial" w:hAnsi="Arial" w:cs="Arial"/>
          <w:color w:val="000000" w:themeColor="text1"/>
          <w:lang w:val="mn-MN"/>
        </w:rPr>
      </w:pPr>
      <w:r w:rsidRPr="00741659">
        <w:rPr>
          <w:rFonts w:ascii="Arial" w:hAnsi="Arial" w:cs="Arial"/>
          <w:lang w:val="mn-MN"/>
        </w:rPr>
        <w:t xml:space="preserve">Аж ахуйн нэгж иргэдэд ХААДС-ийн хөнгөлөлттэй нөхцөлтэй 1495 тн буюу 1.5 тэрбум төгрөгийн улаанбуудайн үр, 112,476 литр буюу 346,3 сая төгрөгийн шатахуун, 9860 литр ургамал хамгааллын бодис болон бордооны хуваарьт оруулж дэмжлэг үзүүлсэн. Үүний үр дүнд 42,0 мянган га талбайд тариалалт хийж  4,0 мянган га талбай бордсон байна. </w:t>
      </w:r>
    </w:p>
    <w:p w:rsidR="005141E6" w:rsidRPr="00741659" w:rsidRDefault="005141E6" w:rsidP="00FA7F32">
      <w:pPr>
        <w:snapToGrid w:val="0"/>
        <w:spacing w:after="0" w:line="360" w:lineRule="auto"/>
        <w:ind w:firstLine="567"/>
        <w:jc w:val="both"/>
        <w:textAlignment w:val="top"/>
        <w:rPr>
          <w:rFonts w:ascii="Arial" w:hAnsi="Arial" w:cs="Arial"/>
          <w:lang w:val="mn-MN"/>
        </w:rPr>
      </w:pPr>
      <w:r w:rsidRPr="00741659">
        <w:rPr>
          <w:rFonts w:ascii="Arial" w:hAnsi="Arial" w:cs="Arial"/>
          <w:lang w:val="mn-MN"/>
        </w:rPr>
        <w:t xml:space="preserve">Тариалангийн тухай хуульд заасны дагуу тариалан эрхлэгч малын эрсдэл бүхий талбайг хашаажуулахад Орхон, Бүрэгхангай, Хангал, Хутаг-Өндөр, Тэшиг сумдууд дэмжлэг үзүүлж, модны зөвшөөрөл олгосны үр дүнд 5,6 мянган га-ийн хашааны шонгийн дэмжлэг авч хашаа барьж, нийт 38,0 мянган га талбайг хашаажууллаа. </w:t>
      </w:r>
    </w:p>
    <w:p w:rsidR="005141E6" w:rsidRDefault="005141E6" w:rsidP="00FA7F32">
      <w:pPr>
        <w:snapToGrid w:val="0"/>
        <w:spacing w:after="0" w:line="360" w:lineRule="auto"/>
        <w:ind w:firstLine="567"/>
        <w:jc w:val="both"/>
        <w:textAlignment w:val="top"/>
        <w:rPr>
          <w:rFonts w:ascii="Arial" w:hAnsi="Arial" w:cs="Arial"/>
          <w:lang w:val="mn-MN"/>
        </w:rPr>
      </w:pPr>
      <w:r w:rsidRPr="00741659">
        <w:rPr>
          <w:rFonts w:ascii="Arial" w:hAnsi="Arial" w:cs="Arial"/>
          <w:lang w:val="mn-MN"/>
        </w:rPr>
        <w:t xml:space="preserve">Аж ахуйн нэгж иргэдэд ХААДС-ийн хөнгөлөлттэй нөхцөлтэй 1495 тн буюу 1.5 тэрбум төгрөгийн улаанбуудайн үр, 112,476 литр буюу 346,3 сая төгрөгийн шатахуун, 9860 литр ургамал хамгааллын бодис болон бордооны хуваарьт оруулж дэмжлэг үзүүлсэн. Үүний үр дүнд 42,0 мянган га талбайд тариалалт хийж  4,0 мянган га талбай бордсон байна. </w:t>
      </w:r>
    </w:p>
    <w:p w:rsidR="00DB07D0" w:rsidRPr="00741659" w:rsidRDefault="00DB07D0" w:rsidP="00FA7F32">
      <w:pPr>
        <w:snapToGrid w:val="0"/>
        <w:spacing w:after="0" w:line="360" w:lineRule="auto"/>
        <w:ind w:firstLine="567"/>
        <w:jc w:val="both"/>
        <w:textAlignment w:val="top"/>
        <w:rPr>
          <w:rFonts w:ascii="Arial" w:hAnsi="Arial" w:cs="Arial"/>
          <w:lang w:val="mn-MN"/>
        </w:rPr>
      </w:pPr>
    </w:p>
    <w:p w:rsidR="009470F9" w:rsidRPr="00741659" w:rsidRDefault="009470F9" w:rsidP="00FA7F32">
      <w:pPr>
        <w:spacing w:after="0" w:line="360" w:lineRule="auto"/>
        <w:jc w:val="center"/>
        <w:rPr>
          <w:rFonts w:ascii="Arial" w:hAnsi="Arial" w:cs="Arial"/>
          <w:b/>
          <w:bCs/>
          <w:iCs/>
          <w:color w:val="000000" w:themeColor="text1"/>
          <w:u w:val="single"/>
          <w:lang w:val="mn-MN"/>
        </w:rPr>
      </w:pPr>
      <w:proofErr w:type="gramStart"/>
      <w:r w:rsidRPr="00741659">
        <w:rPr>
          <w:rFonts w:ascii="Arial" w:hAnsi="Arial" w:cs="Arial"/>
          <w:b/>
          <w:bCs/>
          <w:color w:val="000000" w:themeColor="text1"/>
          <w:u w:val="single"/>
        </w:rPr>
        <w:t>4.3.</w:t>
      </w:r>
      <w:r w:rsidRPr="00741659">
        <w:rPr>
          <w:rFonts w:ascii="Arial" w:hAnsi="Arial" w:cs="Arial"/>
          <w:b/>
          <w:bCs/>
          <w:color w:val="000000" w:themeColor="text1"/>
          <w:u w:val="single"/>
          <w:lang w:val="mn-MN"/>
        </w:rPr>
        <w:t xml:space="preserve">Хөнгөн </w:t>
      </w:r>
      <w:r w:rsidRPr="00741659">
        <w:rPr>
          <w:rFonts w:ascii="Arial" w:hAnsi="Arial" w:cs="Arial"/>
          <w:b/>
          <w:bCs/>
          <w:color w:val="000000" w:themeColor="text1"/>
          <w:u w:val="single"/>
        </w:rPr>
        <w:t>,</w:t>
      </w:r>
      <w:proofErr w:type="gramEnd"/>
      <w:r w:rsidRPr="00741659">
        <w:rPr>
          <w:rFonts w:ascii="Arial" w:hAnsi="Arial" w:cs="Arial"/>
          <w:b/>
          <w:bCs/>
          <w:color w:val="000000" w:themeColor="text1"/>
          <w:u w:val="single"/>
        </w:rPr>
        <w:t xml:space="preserve"> </w:t>
      </w:r>
      <w:r w:rsidRPr="00741659">
        <w:rPr>
          <w:rFonts w:ascii="Arial" w:hAnsi="Arial" w:cs="Arial"/>
          <w:b/>
          <w:bCs/>
          <w:color w:val="000000" w:themeColor="text1"/>
          <w:u w:val="single"/>
          <w:lang w:val="mn-MN"/>
        </w:rPr>
        <w:t>жижиг, дунд үйлдвэрлэл, ахуй үйлчилгээ хоршооны чиглэлээр:</w:t>
      </w:r>
    </w:p>
    <w:p w:rsidR="00912763" w:rsidRPr="00741659" w:rsidRDefault="00912763" w:rsidP="00DB07D0">
      <w:pPr>
        <w:spacing w:line="360" w:lineRule="auto"/>
        <w:ind w:firstLine="720"/>
        <w:jc w:val="both"/>
        <w:rPr>
          <w:rFonts w:ascii="Arial" w:hAnsi="Arial" w:cs="Arial"/>
          <w:color w:val="000000"/>
        </w:rPr>
      </w:pPr>
      <w:r w:rsidRPr="00741659">
        <w:rPr>
          <w:rFonts w:ascii="Arial" w:hAnsi="Arial" w:cs="Arial"/>
          <w:color w:val="000000"/>
        </w:rPr>
        <w:t>Аймгийн "Жижиг, дунд үйлдвэрийн тэргүүлэх чиглэл", сумын тухайн жилд дэмжин хөгжүүлэх тэргүүлэх чиглэлийн хүрээнд Хоршоо хөгжүүлэх сангаас 29 бизнес төсөлд 876.0 сая төгрөгийн зээл олгогдож, чанаргүй зээл өмнөх оноос 10.7 хувиар буурсан.</w:t>
      </w:r>
    </w:p>
    <w:p w:rsidR="007C3EF5" w:rsidRPr="00741659" w:rsidRDefault="00912763" w:rsidP="00DB07D0">
      <w:pPr>
        <w:spacing w:line="360" w:lineRule="auto"/>
        <w:ind w:firstLine="720"/>
        <w:jc w:val="both"/>
        <w:rPr>
          <w:rFonts w:ascii="Arial" w:hAnsi="Arial" w:cs="Arial"/>
          <w:lang w:val="mn-MN"/>
        </w:rPr>
      </w:pPr>
      <w:r w:rsidRPr="00741659">
        <w:rPr>
          <w:rFonts w:ascii="Arial" w:hAnsi="Arial" w:cs="Arial"/>
          <w:lang w:val="mn-MN"/>
        </w:rPr>
        <w:t xml:space="preserve">Аймгийн хэмжээнд 500,0 сая төгрөгийн санхүүжилтийн эрх ирсэн боловч нийт 14 төслийн 1,36 сая төгрөгийн төслийг цахимд баталгаажуулснаас эцсийн шатанд 2 төсөлд 170,0 сая төгрөгийн зээл олгогдсон. </w:t>
      </w:r>
    </w:p>
    <w:p w:rsidR="00912763" w:rsidRPr="00741659" w:rsidRDefault="00912763" w:rsidP="00DB07D0">
      <w:pPr>
        <w:spacing w:line="360" w:lineRule="auto"/>
        <w:ind w:firstLine="720"/>
        <w:jc w:val="both"/>
        <w:rPr>
          <w:rFonts w:ascii="Arial" w:hAnsi="Arial" w:cs="Arial"/>
          <w:lang w:val="mn-MN"/>
        </w:rPr>
      </w:pPr>
      <w:r w:rsidRPr="00741659">
        <w:rPr>
          <w:rFonts w:ascii="Arial" w:hAnsi="Arial" w:cs="Arial"/>
          <w:lang w:val="mn-MN"/>
        </w:rPr>
        <w:lastRenderedPageBreak/>
        <w:t xml:space="preserve">2022 онд жижижг дунд үйлдвэрийг хөгжүүлэх төлөвлөгөөнд 10,0 сая төгрөгийн батлуулан хэрэгжүүлж, ЖДҮЭ-ийн дэмжих зорилгоор орон нутгийн төсвөөс нийт 445,1 сая төгрөгийн санхүүжилтийг зарцуулсан байна.  </w:t>
      </w:r>
    </w:p>
    <w:p w:rsidR="00912763" w:rsidRPr="00741659" w:rsidRDefault="00912763" w:rsidP="00DB07D0">
      <w:pPr>
        <w:spacing w:line="360" w:lineRule="auto"/>
        <w:ind w:firstLine="720"/>
        <w:jc w:val="both"/>
        <w:rPr>
          <w:rFonts w:ascii="Arial" w:hAnsi="Arial" w:cs="Arial"/>
          <w:color w:val="000000" w:themeColor="text1"/>
          <w:lang w:val="mn-MN"/>
        </w:rPr>
      </w:pPr>
      <w:r w:rsidRPr="00741659">
        <w:rPr>
          <w:rFonts w:ascii="Arial" w:hAnsi="Arial" w:cs="Arial"/>
          <w:color w:val="000000" w:themeColor="text1"/>
          <w:lang w:val="mn-MN"/>
        </w:rPr>
        <w:t xml:space="preserve">"Хөдөө аж ахуйг дэмжих" болон "Ажлын байрыг дэмжих" 3.0 хувийн хүүтэй зээлийн төслүүд амжилттай хэрэгжиж байна. ЖАЙКА /JICA/-ын санхүүжилттэй "Жижиг, дунд үйлдвэрийг дэмжих, байгаль орчныг хамгаалах-II" төслийн 6.0 хувийн хүүтэй 10 жилийн хугацаатай зээлийн мэдээллийг аймгийн Засаг даргын Тамгын газар, Хүнс, хөдөө аж ахуйн газрын цахим хуудас, "Сайхан Монгол" ТВ болон сумын мэргэжилтнүүдээр дамжуулан аж ахуйн нэгжүүдэд мэдээлэл хүргүүлсэн. Зээлийн батлан даалтын сангийн мэдээллийг "Хүнсний хувьсгал" нээлтийн арга хэмжээний үеэр 100 гаруй иргэн болон 16 суманд цахимаар өгөв. </w:t>
      </w:r>
    </w:p>
    <w:p w:rsidR="00912763" w:rsidRPr="00741659" w:rsidRDefault="00912763" w:rsidP="00DB07D0">
      <w:pPr>
        <w:spacing w:line="360" w:lineRule="auto"/>
        <w:ind w:firstLine="720"/>
        <w:jc w:val="both"/>
        <w:rPr>
          <w:rFonts w:ascii="Arial" w:hAnsi="Arial" w:cs="Arial"/>
          <w:color w:val="000000" w:themeColor="text1"/>
          <w:lang w:val="mn-MN"/>
        </w:rPr>
      </w:pPr>
      <w:r w:rsidRPr="00741659">
        <w:rPr>
          <w:rFonts w:ascii="Arial" w:hAnsi="Arial" w:cs="Arial"/>
          <w:color w:val="000000" w:themeColor="text1"/>
          <w:lang w:val="mn-MN"/>
        </w:rPr>
        <w:t>2022 онд Зээлийн батлан даалтын санд 2 аж ахуйн нэгжийг холбож мэргэжил арга зүйн зөвлөгөө өгч, 1 зээлдэгч нь судлагдаж зээлийн шаардлага хангахгүй цуцлагдсан.</w:t>
      </w:r>
    </w:p>
    <w:p w:rsidR="00912763" w:rsidRPr="00741659" w:rsidRDefault="00912763" w:rsidP="00DB07D0">
      <w:pPr>
        <w:spacing w:line="360" w:lineRule="auto"/>
        <w:ind w:firstLine="720"/>
        <w:jc w:val="both"/>
        <w:rPr>
          <w:rFonts w:ascii="Arial" w:hAnsi="Arial" w:cs="Arial"/>
          <w:color w:val="000000" w:themeColor="text1"/>
          <w:lang w:val="mn-MN"/>
        </w:rPr>
      </w:pPr>
      <w:r w:rsidRPr="00741659">
        <w:rPr>
          <w:rFonts w:ascii="Arial" w:hAnsi="Arial" w:cs="Arial"/>
          <w:color w:val="000000" w:themeColor="text1"/>
          <w:lang w:val="mn-MN"/>
        </w:rPr>
        <w:t>Шинээр үйлдвэрлэл, худалдаа үйлчилгээний 28 цэг ашиглалтад орж, 60 гаруй байнгын ажлын байрыг бий болголоо.</w:t>
      </w:r>
    </w:p>
    <w:p w:rsidR="00912763" w:rsidRPr="00741659" w:rsidRDefault="00912763" w:rsidP="00DB07D0">
      <w:pPr>
        <w:spacing w:line="360" w:lineRule="auto"/>
        <w:ind w:firstLine="720"/>
        <w:jc w:val="both"/>
        <w:rPr>
          <w:rFonts w:ascii="Arial" w:hAnsi="Arial" w:cs="Arial"/>
          <w:color w:val="000000" w:themeColor="text1"/>
          <w:lang w:val="mn-MN"/>
        </w:rPr>
      </w:pPr>
      <w:r w:rsidRPr="00741659">
        <w:rPr>
          <w:rFonts w:ascii="Arial" w:hAnsi="Arial" w:cs="Arial"/>
          <w:color w:val="000000" w:themeColor="text1"/>
          <w:lang w:val="mn-MN"/>
        </w:rPr>
        <w:t xml:space="preserve"> Бүгд Найрамдах Чех Улстай байгуулсан хамтын ажиллагааны гэрээний дагуу барилгын дулаалгын материалын үйлдвэр байгуулахаар үйлдвэрийн үндсэн түүхий эдийг лабораторид шинжлүүлж, тус улсын лабораторид технологийн туршилт хийлгэхээр явуулж, үйлдвэр барих газрыг шийдвэрлэв.</w:t>
      </w:r>
    </w:p>
    <w:p w:rsidR="00912763" w:rsidRPr="00741659" w:rsidRDefault="00912763" w:rsidP="00DB07D0">
      <w:pPr>
        <w:spacing w:line="360" w:lineRule="auto"/>
        <w:ind w:firstLine="720"/>
        <w:jc w:val="both"/>
        <w:rPr>
          <w:rFonts w:ascii="Arial" w:hAnsi="Arial" w:cs="Arial"/>
          <w:color w:val="000000" w:themeColor="text1"/>
          <w:lang w:val="mn-MN"/>
        </w:rPr>
      </w:pPr>
      <w:r w:rsidRPr="00741659">
        <w:rPr>
          <w:rFonts w:ascii="Arial" w:hAnsi="Arial" w:cs="Arial"/>
          <w:color w:val="000000" w:themeColor="text1"/>
          <w:lang w:val="mn-MN"/>
        </w:rPr>
        <w:t xml:space="preserve"> БНХАУ-ын хөнгөлөлттэй зээлийн дэмжлэгээр “Махны үйлдвэр, хорио цээрийн бүс бүхий цогцолбор” барих газрыг шийдвэрлэсэн. </w:t>
      </w:r>
    </w:p>
    <w:p w:rsidR="00912763" w:rsidRPr="00741659" w:rsidRDefault="00912763" w:rsidP="00DB07D0">
      <w:pPr>
        <w:spacing w:line="360" w:lineRule="auto"/>
        <w:ind w:firstLine="720"/>
        <w:jc w:val="both"/>
        <w:rPr>
          <w:rFonts w:ascii="Arial" w:hAnsi="Arial" w:cs="Arial"/>
          <w:color w:val="000000" w:themeColor="text1"/>
          <w:lang w:val="mn-MN"/>
        </w:rPr>
      </w:pPr>
      <w:r w:rsidRPr="00741659">
        <w:rPr>
          <w:rFonts w:ascii="Arial" w:hAnsi="Arial" w:cs="Arial"/>
          <w:color w:val="000000" w:themeColor="text1"/>
          <w:lang w:val="mn-MN"/>
        </w:rPr>
        <w:t xml:space="preserve">Оёдлын үйлдвэр байгуулагдаж, "Бизнес инкубатор" төв барих газрыг шийдвэрлэж, зураг төсвийг боловсруулж байна. </w:t>
      </w:r>
    </w:p>
    <w:p w:rsidR="00912763" w:rsidRPr="00741659" w:rsidRDefault="00912763" w:rsidP="00DB07D0">
      <w:pPr>
        <w:spacing w:line="360" w:lineRule="auto"/>
        <w:ind w:firstLine="720"/>
        <w:jc w:val="both"/>
        <w:rPr>
          <w:rFonts w:ascii="Arial" w:hAnsi="Arial" w:cs="Arial"/>
          <w:color w:val="000000" w:themeColor="text1"/>
          <w:lang w:val="mn-MN"/>
        </w:rPr>
      </w:pPr>
      <w:r w:rsidRPr="00741659">
        <w:rPr>
          <w:rFonts w:ascii="Arial" w:hAnsi="Arial" w:cs="Arial"/>
          <w:color w:val="000000" w:themeColor="text1"/>
          <w:lang w:val="mn-MN"/>
        </w:rPr>
        <w:t xml:space="preserve">Тэшиг суманд баригдах "Сүү, цөцгийн тосны үйлдвэр"-т 2022 оны улсын төсвөөс 300.0 сая төгрөг хуваарилж, ТЭЗҮ-ийг "Оргил цамхаг" ХХК боловсруулж, барилгын ажлын гүйцэтгэгчээр "Сейфтранс" ХХК шалгарч үйлдвэрийн шавыг тавиад байна. </w:t>
      </w:r>
    </w:p>
    <w:p w:rsidR="00912763" w:rsidRPr="00741659" w:rsidRDefault="00912763" w:rsidP="00DB07D0">
      <w:pPr>
        <w:spacing w:line="360" w:lineRule="auto"/>
        <w:ind w:firstLine="720"/>
        <w:jc w:val="both"/>
        <w:rPr>
          <w:rFonts w:ascii="Arial" w:hAnsi="Arial" w:cs="Arial"/>
          <w:color w:val="000000" w:themeColor="text1"/>
          <w:lang w:val="mn-MN"/>
        </w:rPr>
      </w:pPr>
      <w:r w:rsidRPr="00741659">
        <w:rPr>
          <w:rFonts w:ascii="Arial" w:hAnsi="Arial" w:cs="Arial"/>
          <w:color w:val="000000" w:themeColor="text1"/>
          <w:lang w:val="mn-MN"/>
        </w:rPr>
        <w:t xml:space="preserve">"Чанарыг эрхэмлэгч" шагнал олгох журам баталж, бизнес эрхлэгч 30 гаруй хүнд мэргэжил арга зүйн зөвлөгөө өгч, танхимын 5 удаагийн сургалт, цахимаар 10 гаруй удаагийн сургалт, уулзалтад 300 орчим хүнийг хамруулав. Чанарыг эрхэмлэгч шагналын болзлыг 2 аж ахуйн нэгж хангаж, шагнаж урамшууллаа. Германы Олон Улсын Хамтын Ажиллагааны Нийгэмлэгийн “Эдийн засгийн өсөлт болон бизнес эрхлэлтийг дэмжих төсөл”-ийн 3 дахь үе </w:t>
      </w:r>
      <w:r w:rsidRPr="00741659">
        <w:rPr>
          <w:rFonts w:ascii="Arial" w:hAnsi="Arial" w:cs="Arial"/>
          <w:color w:val="000000" w:themeColor="text1"/>
          <w:lang w:val="mn-MN"/>
        </w:rPr>
        <w:lastRenderedPageBreak/>
        <w:t xml:space="preserve">шатыг эхлүүлж, Үйлдвэрлэлийн менежмент, Стратегийн менежмент, Брэнд хөгжүүлэлтийн зөвлөх үйлчилгээ, Хүний нөөцийн менежмент, Бизнес төлөвлөгөө боловсруулах, Хоршоо хөгжүүлэх зэрэг сургалтад 180 гаруй иргэн, аж ахуйн нэгжийг хамруулж, чадавхжууллаа. </w:t>
      </w:r>
    </w:p>
    <w:p w:rsidR="00912763" w:rsidRPr="00741659" w:rsidRDefault="00912763" w:rsidP="00DB07D0">
      <w:pPr>
        <w:spacing w:line="360" w:lineRule="auto"/>
        <w:ind w:firstLine="720"/>
        <w:jc w:val="both"/>
        <w:rPr>
          <w:rFonts w:ascii="Arial" w:hAnsi="Arial" w:cs="Arial"/>
          <w:color w:val="000000" w:themeColor="text1"/>
          <w:lang w:val="mn-MN"/>
        </w:rPr>
      </w:pPr>
      <w:r w:rsidRPr="00741659">
        <w:rPr>
          <w:rFonts w:ascii="Arial" w:hAnsi="Arial" w:cs="Arial"/>
          <w:color w:val="000000" w:themeColor="text1"/>
          <w:lang w:val="mn-MN"/>
        </w:rPr>
        <w:t xml:space="preserve">Үсчин, гоо засал, тогооч, хоршоологч 40 орчим хүнийг 4 удаагийн туршлага судлуулах арга хэмжээнд хамруулж, орон нутгийн бүтээгдэхүүнийг сурталчлах, орлогыг нэмэгдүүлэх үзэсгэлэн худалдаанд Улаанбаатар хотод 2 удаа, орон нутгийн нэгдсэн 3 удаагийн арга хэмжээнд давхардсан тоогоор 400 орчим малчид, тариаланч, үйлдвэрлэгчдийг хамруулан 1.4 тэрбум орчим төгрөгийн борлуулалт хийсэн байна. </w:t>
      </w:r>
    </w:p>
    <w:p w:rsidR="00912763" w:rsidRPr="00741659" w:rsidRDefault="00912763" w:rsidP="00DB07D0">
      <w:pPr>
        <w:spacing w:line="360" w:lineRule="auto"/>
        <w:ind w:firstLine="720"/>
        <w:jc w:val="both"/>
        <w:rPr>
          <w:rFonts w:ascii="Arial" w:hAnsi="Arial" w:cs="Arial"/>
          <w:color w:val="000000" w:themeColor="text1"/>
          <w:lang w:val="mn-MN"/>
        </w:rPr>
      </w:pPr>
      <w:r w:rsidRPr="00741659">
        <w:rPr>
          <w:rFonts w:ascii="Arial" w:hAnsi="Arial" w:cs="Arial"/>
          <w:color w:val="000000" w:themeColor="text1"/>
          <w:lang w:val="mn-MN"/>
        </w:rPr>
        <w:t>Махны үйлдвэрийн ажлыг эрчимжүүлэх хүрээнд Булган сумын 4-р багийн нутагт БНХАУ-ын дэмжлэгээр “Хорио цээрийн бүс бүхий махны үйлдвэрт технологийн шинэчлэл хийх” нийт 78.0 сая ам.долларын өртөг бүхий төслийг хэрэгжүүлэхээр 91302 м2 газрыг /Хөдөө аж ахуйн үйлдвэрлэлийн цогцолбор/ ХХААХҮЯ-ны нэр дээр газрыг шийдвэрлэн өгч, байгаль орчны төлөв байдлын ерөнхий үнэлгээ хийлгэж, баталгаажууллаа. Хялганат тосгонд "Хялганат эко мах" ХХК нь хувийн хэвшлийн хөрөнгө оруулалтаар өдөрт 30-40 бод, 100-200 бог мал нядлан, сэтрээн хадгалах зориулалт бүхий махны үйлдвэр ашиглалтанд орж, үйл ажиллагаа эхлүүлэхэд бэлэн болсон.</w:t>
      </w:r>
    </w:p>
    <w:p w:rsidR="002B6479" w:rsidRPr="00741659" w:rsidRDefault="002B6479" w:rsidP="00DB07D0">
      <w:pPr>
        <w:spacing w:line="360" w:lineRule="auto"/>
        <w:ind w:firstLine="720"/>
        <w:jc w:val="both"/>
        <w:rPr>
          <w:rFonts w:ascii="Arial" w:hAnsi="Arial" w:cs="Arial"/>
        </w:rPr>
      </w:pPr>
      <w:r w:rsidRPr="00741659">
        <w:rPr>
          <w:rFonts w:ascii="Arial" w:hAnsi="Arial" w:cs="Arial"/>
          <w:lang w:val="mn-MN"/>
        </w:rPr>
        <w:t xml:space="preserve">Хоршооны хөгжлийн үнэлгээг хийж </w:t>
      </w:r>
      <w:r w:rsidRPr="00741659">
        <w:rPr>
          <w:rFonts w:ascii="Arial" w:hAnsi="Arial" w:cs="Arial"/>
        </w:rPr>
        <w:t>Аймгийн хэмжээнд нийт 104 хоршоо үнэлгээнд хамрагдсанаас дараах үнэлгээ гарлаа.  Тогтворжсон буюу тогтвортой өсөлттэй хоршоо – байхгүй. Тогтворжиж байгаа буюу хөгжиж байгаа хоршоо – 15</w:t>
      </w:r>
      <w:r w:rsidRPr="00741659">
        <w:rPr>
          <w:rFonts w:ascii="Arial" w:hAnsi="Arial" w:cs="Arial"/>
          <w:lang w:val="mn-MN"/>
        </w:rPr>
        <w:t>,</w:t>
      </w:r>
      <w:r w:rsidRPr="00741659">
        <w:rPr>
          <w:rFonts w:ascii="Arial" w:hAnsi="Arial" w:cs="Arial"/>
        </w:rPr>
        <w:t xml:space="preserve"> Дундаж буюу идэвхиж байгаа хоршоо – 49</w:t>
      </w:r>
      <w:r w:rsidRPr="00741659">
        <w:rPr>
          <w:rFonts w:ascii="Arial" w:hAnsi="Arial" w:cs="Arial"/>
          <w:lang w:val="mn-MN"/>
        </w:rPr>
        <w:t>,</w:t>
      </w:r>
      <w:r w:rsidRPr="00741659">
        <w:rPr>
          <w:rFonts w:ascii="Arial" w:hAnsi="Arial" w:cs="Arial"/>
        </w:rPr>
        <w:t xml:space="preserve"> Идэвхигүй хоршоо – 16</w:t>
      </w:r>
      <w:r w:rsidRPr="00741659">
        <w:rPr>
          <w:rFonts w:ascii="Arial" w:hAnsi="Arial" w:cs="Arial"/>
          <w:lang w:val="mn-MN"/>
        </w:rPr>
        <w:t>,</w:t>
      </w:r>
      <w:r w:rsidRPr="00741659">
        <w:rPr>
          <w:rFonts w:ascii="Arial" w:hAnsi="Arial" w:cs="Arial"/>
        </w:rPr>
        <w:t xml:space="preserve"> Хангалтгүй хоршоо – 24</w:t>
      </w:r>
      <w:r w:rsidRPr="00741659">
        <w:rPr>
          <w:rFonts w:ascii="Arial" w:hAnsi="Arial" w:cs="Arial"/>
          <w:lang w:val="mn-MN"/>
        </w:rPr>
        <w:t>,</w:t>
      </w:r>
      <w:r w:rsidRPr="00741659">
        <w:rPr>
          <w:rFonts w:ascii="Arial" w:hAnsi="Arial" w:cs="Arial"/>
        </w:rPr>
        <w:t xml:space="preserve"> Татан буугдсан хоршоо –1</w:t>
      </w:r>
      <w:r w:rsidRPr="00741659">
        <w:rPr>
          <w:rFonts w:ascii="Arial" w:hAnsi="Arial" w:cs="Arial"/>
          <w:lang w:val="mn-MN"/>
        </w:rPr>
        <w:t>,</w:t>
      </w:r>
      <w:r w:rsidRPr="00741659">
        <w:rPr>
          <w:rFonts w:ascii="Arial" w:hAnsi="Arial" w:cs="Arial"/>
        </w:rPr>
        <w:t xml:space="preserve"> Түр зогссон үнэлүүлэхгүй гэсэн хоршоо –3 байна. </w:t>
      </w:r>
    </w:p>
    <w:p w:rsidR="002B6479" w:rsidRPr="00741659" w:rsidRDefault="002B6479" w:rsidP="00DB07D0">
      <w:pPr>
        <w:spacing w:before="60" w:after="60" w:line="360" w:lineRule="auto"/>
        <w:ind w:left="100" w:right="100" w:firstLine="620"/>
        <w:jc w:val="both"/>
        <w:rPr>
          <w:rFonts w:ascii="Arial" w:hAnsi="Arial" w:cs="Arial"/>
          <w:lang w:val="mn-MN"/>
        </w:rPr>
      </w:pPr>
      <w:r w:rsidRPr="00741659">
        <w:rPr>
          <w:rFonts w:ascii="Arial" w:hAnsi="Arial" w:cs="Arial"/>
          <w:lang w:val="mn-MN"/>
        </w:rPr>
        <w:t>Хоршооны сургалтыг 2 /4/ удаа зохион байгуулж нийт давхардсан тоогоор 60 гаруй хүн /120 хүн/ хамруулсан чадавхжуулах сургалтыг “Шинэ хөдөө Булган” хөтөлбөр, Германы хамтын ажиллагааны нийгэмлэгтэй хамтран 3 бүсээр зохион байгуулж, туршлага судалсан. Хоршооны туршлага судлуулах 4 удаагийн арга хэмжээнд 40 орчим хүн, сургалтанд 1 мэргэжилтэн хамрагдсан</w:t>
      </w:r>
      <w:r w:rsidR="00B27374" w:rsidRPr="00741659">
        <w:rPr>
          <w:rFonts w:ascii="Arial" w:hAnsi="Arial" w:cs="Arial"/>
          <w:lang w:val="mn-MN"/>
        </w:rPr>
        <w:t>.</w:t>
      </w:r>
    </w:p>
    <w:p w:rsidR="00912763" w:rsidRPr="00741659" w:rsidRDefault="00226909" w:rsidP="00DB07D0">
      <w:pPr>
        <w:spacing w:line="360" w:lineRule="auto"/>
        <w:ind w:firstLine="720"/>
        <w:jc w:val="both"/>
        <w:rPr>
          <w:rFonts w:ascii="Arial" w:hAnsi="Arial" w:cs="Arial"/>
          <w:color w:val="000000" w:themeColor="text1"/>
          <w:lang w:val="mn-MN"/>
        </w:rPr>
      </w:pPr>
      <w:r w:rsidRPr="00741659">
        <w:rPr>
          <w:rFonts w:ascii="Arial" w:hAnsi="Arial" w:cs="Arial"/>
          <w:lang w:val="mn-MN"/>
        </w:rPr>
        <w:t>Хоршооны хөгжлийг дэмжих жилийн хүрээнд чадавхижуулах сургалтад шинээр хоршоо байгуулах хүсэлтэй иргэдийг хамруулж, мэргэжил арга зүйн зөвлөгөө өгч ажиллаж байна. Хоршоог хөгжүүлэх сангаас энэ онд 8 хоршоонд зээл 260.0 сая төгрөгний  олгосон байна.</w:t>
      </w:r>
    </w:p>
    <w:p w:rsidR="009470F9" w:rsidRPr="00741659" w:rsidRDefault="009470F9" w:rsidP="00FA7F32">
      <w:pPr>
        <w:shd w:val="clear" w:color="auto" w:fill="FFFFFF"/>
        <w:spacing w:after="0" w:line="360" w:lineRule="auto"/>
        <w:ind w:firstLine="567"/>
        <w:jc w:val="center"/>
        <w:rPr>
          <w:rFonts w:ascii="Arial" w:hAnsi="Arial" w:cs="Arial"/>
          <w:b/>
          <w:bCs/>
          <w:u w:val="single"/>
          <w:lang w:val="mn-MN"/>
        </w:rPr>
      </w:pPr>
      <w:r w:rsidRPr="00741659">
        <w:rPr>
          <w:rFonts w:ascii="Arial" w:hAnsi="Arial" w:cs="Arial"/>
          <w:b/>
          <w:bCs/>
          <w:u w:val="single"/>
        </w:rPr>
        <w:t>4.4.</w:t>
      </w:r>
      <w:r w:rsidRPr="00741659">
        <w:rPr>
          <w:rFonts w:ascii="Arial" w:hAnsi="Arial" w:cs="Arial"/>
          <w:b/>
          <w:bCs/>
          <w:u w:val="single"/>
          <w:lang w:val="mn-MN"/>
        </w:rPr>
        <w:t>Хүнс, худалдаа нийтийн хоол үйлдвэрлэлийн чиглэлээр:</w:t>
      </w:r>
    </w:p>
    <w:p w:rsidR="00BC17BB" w:rsidRPr="00741659" w:rsidRDefault="00BC17BB" w:rsidP="00DB07D0">
      <w:pPr>
        <w:spacing w:after="0" w:line="360" w:lineRule="auto"/>
        <w:jc w:val="both"/>
        <w:rPr>
          <w:rFonts w:ascii="Arial" w:hAnsi="Arial" w:cs="Arial"/>
          <w:lang w:val="mn-MN"/>
        </w:rPr>
      </w:pPr>
      <w:r w:rsidRPr="00741659">
        <w:rPr>
          <w:rFonts w:ascii="Arial" w:hAnsi="Arial" w:cs="Arial"/>
          <w:lang w:val="mn-MN"/>
        </w:rPr>
        <w:t xml:space="preserve"> </w:t>
      </w:r>
      <w:r w:rsidRPr="00741659">
        <w:rPr>
          <w:rFonts w:ascii="Arial" w:hAnsi="Arial" w:cs="Arial"/>
          <w:lang w:val="mn-MN"/>
        </w:rPr>
        <w:tab/>
        <w:t xml:space="preserve"> Хүн амын хүнсний хэрэгцээ хангамжийг тухай бүр тооцоолон гаргаж байна. Даваа гариг бүр хүнсний нөөц авч программд оруулж хэвшсэн.</w:t>
      </w:r>
    </w:p>
    <w:p w:rsidR="00BC17BB" w:rsidRPr="00741659" w:rsidRDefault="00971EC5" w:rsidP="00DB07D0">
      <w:pPr>
        <w:shd w:val="clear" w:color="auto" w:fill="FFFFFF"/>
        <w:spacing w:after="0" w:line="360" w:lineRule="auto"/>
        <w:ind w:firstLine="567"/>
        <w:jc w:val="both"/>
        <w:rPr>
          <w:rFonts w:ascii="Arial" w:hAnsi="Arial" w:cs="Arial"/>
          <w:lang w:val="mn-MN"/>
        </w:rPr>
      </w:pPr>
      <w:r w:rsidRPr="00741659">
        <w:rPr>
          <w:rFonts w:ascii="Arial" w:hAnsi="Arial" w:cs="Arial"/>
          <w:lang w:val="mn-MN"/>
        </w:rPr>
        <w:lastRenderedPageBreak/>
        <w:t>М</w:t>
      </w:r>
      <w:r w:rsidR="00BC17BB" w:rsidRPr="00741659">
        <w:rPr>
          <w:rFonts w:ascii="Arial" w:hAnsi="Arial" w:cs="Arial"/>
          <w:lang w:val="mn-MN"/>
        </w:rPr>
        <w:t>ах, махан бүтээгдэхүүн 3,4 хоног, гурил 9 хон</w:t>
      </w:r>
      <w:r w:rsidR="00054BA9" w:rsidRPr="00741659">
        <w:rPr>
          <w:rFonts w:ascii="Arial" w:hAnsi="Arial" w:cs="Arial"/>
          <w:lang w:val="mn-MN"/>
        </w:rPr>
        <w:t>ог, гурилан бүтээгдэхүүн 2,5 хон</w:t>
      </w:r>
      <w:r w:rsidR="00BC17BB" w:rsidRPr="00741659">
        <w:rPr>
          <w:rFonts w:ascii="Arial" w:hAnsi="Arial" w:cs="Arial"/>
          <w:lang w:val="mn-MN"/>
        </w:rPr>
        <w:t>ог, хуурай сүү 2 хоног, бүх төрлийн будаа 10,7 хоног, өндөг 1,2 хоног, ургам</w:t>
      </w:r>
      <w:r w:rsidR="00054BA9" w:rsidRPr="00741659">
        <w:rPr>
          <w:rFonts w:ascii="Arial" w:hAnsi="Arial" w:cs="Arial"/>
          <w:lang w:val="mn-MN"/>
        </w:rPr>
        <w:t>а</w:t>
      </w:r>
      <w:r w:rsidR="00BC17BB" w:rsidRPr="00741659">
        <w:rPr>
          <w:rFonts w:ascii="Arial" w:hAnsi="Arial" w:cs="Arial"/>
          <w:lang w:val="mn-MN"/>
        </w:rPr>
        <w:t xml:space="preserve">лын тос 15,2 хоног, төмс 529 хоног, хүнсний ногоо 113 хоног, элсэн чихэр 10,8 хоног,  давс 57,6 хоног, савласан цэвэр ус 0,3 хоногийн нөөцтэй байна. </w:t>
      </w:r>
    </w:p>
    <w:p w:rsidR="00912763" w:rsidRPr="00741659" w:rsidRDefault="00A2086D" w:rsidP="00DB07D0">
      <w:pPr>
        <w:spacing w:line="360" w:lineRule="auto"/>
        <w:ind w:firstLine="567"/>
        <w:jc w:val="both"/>
        <w:rPr>
          <w:rFonts w:ascii="Arial" w:hAnsi="Arial" w:cs="Arial"/>
          <w:color w:val="000000"/>
        </w:rPr>
      </w:pPr>
      <w:r w:rsidRPr="00741659">
        <w:rPr>
          <w:rFonts w:ascii="Arial" w:hAnsi="Arial" w:cs="Arial"/>
          <w:color w:val="000000"/>
        </w:rPr>
        <w:t xml:space="preserve">Аймгийн Засаг даргын 2022 оны А/147 дугаар захирамжаар "Мал, мах бэлтгэх, махны нөөц бүрдүүлэх, түүнийг хадгалах, худалдан борлуулахад хяналт тавих" гэрээг Булган сумын "Өнө мөнх бадрах" ХХК-тай байгуулж, гэрээний хүрээнд 1 кг үхрийн махыг 10500, хонины махыг 8500, ямааны махыг 8000 төгрөгөөр борлуулж, кг тутамд 2000 төгрөгийн урамшуулал олгохоор шийдвэрлэж, 10.2 тн мах бэлтгэн нийлүүлж, 20.3 сая төгрөгийн урамшуулал олголоо. Аймгийн хэмжээнд 2021-2022 оны өвөл, хаврын хэрэгцээнд 9 аж ахуйн нэгж, иргэн 61.5 тн мах нөөцлөн бэлтгэж нийлүүлэв. </w:t>
      </w:r>
    </w:p>
    <w:p w:rsidR="00A2086D" w:rsidRPr="00741659" w:rsidRDefault="00A2086D" w:rsidP="00DB07D0">
      <w:pPr>
        <w:spacing w:line="360" w:lineRule="auto"/>
        <w:ind w:firstLine="567"/>
        <w:jc w:val="both"/>
        <w:rPr>
          <w:rFonts w:ascii="Arial" w:hAnsi="Arial" w:cs="Arial"/>
          <w:color w:val="000000"/>
        </w:rPr>
      </w:pPr>
      <w:r w:rsidRPr="00741659">
        <w:rPr>
          <w:rFonts w:ascii="Arial" w:hAnsi="Arial" w:cs="Arial"/>
          <w:color w:val="000000"/>
        </w:rPr>
        <w:t>"Хутаг-Өндөр мах маркет" ХХК нь улсын нөөцөд 250.0 тн мах бэлтгэн нийлүүлж, Казакстан улсад 40 тн адууны мах экспортолж, 500 тн хонины мах экспортлох зөвшөөрөл аваад байна. Хангал суманд “Хялганат эко мах” ХХК нь хоногт 50 бод, 200 бог мал нядлах хүчин чадалтай, 50 тоннын багтаамжтай хөргүүртэй агуулах бүхий үйлдвэр ашиглалтад оруулж, үйлдвэрийн аргаар бэлтгэгдсэн махны нийлүүлэлтийг нэмэгдүүлэх боломжийг бүрдүүлэв.</w:t>
      </w:r>
    </w:p>
    <w:p w:rsidR="00912763" w:rsidRPr="00741659" w:rsidRDefault="00912763" w:rsidP="00DB07D0">
      <w:pPr>
        <w:spacing w:line="360" w:lineRule="auto"/>
        <w:ind w:firstLine="567"/>
        <w:jc w:val="both"/>
        <w:rPr>
          <w:rFonts w:ascii="Arial" w:hAnsi="Arial" w:cs="Arial"/>
          <w:color w:val="000000"/>
        </w:rPr>
      </w:pPr>
    </w:p>
    <w:p w:rsidR="00912763" w:rsidRPr="00741659" w:rsidRDefault="00912763" w:rsidP="00DB07D0">
      <w:pPr>
        <w:spacing w:line="360" w:lineRule="auto"/>
        <w:ind w:firstLine="567"/>
        <w:jc w:val="both"/>
        <w:rPr>
          <w:rFonts w:ascii="Arial" w:hAnsi="Arial" w:cs="Arial"/>
          <w:color w:val="000000"/>
        </w:rPr>
      </w:pPr>
      <w:r w:rsidRPr="00741659">
        <w:rPr>
          <w:rFonts w:ascii="Arial" w:hAnsi="Arial" w:cs="Arial"/>
          <w:color w:val="000000"/>
        </w:rPr>
        <w:t>Орон нутгийн онцлог нэрийн бүтээгдэхүүнийг энгийнээс органик руу шилжүүлэх зорилгоор "Гурванборхууд" ХХК-ийн "Арвайн гурил", "Тунамал Өгөөж" ХХК-ийн цайны цуврал, "Сүргийн нуга" ХХК-ийн "Зөгийн бал" зэрэг 5 нэрийн бүтээгдэхүүнийг органик бүтээгдэхүүний шаардлагад нийцүүлэх төлөвлөгөө гаргаж, хэрэгжилтийг ханган ажиллаж байна. “Их шүүдэргэнэ” цувралын түүхий эд тариалах газрыг Орхон суманд шийдвэрлэж, органик цэвэр түүхий эдийг бэлтгэхэд бодит дэмжлэг үзүүллээ.</w:t>
      </w:r>
    </w:p>
    <w:p w:rsidR="00912763" w:rsidRPr="00741659" w:rsidRDefault="00912763" w:rsidP="00DB07D0">
      <w:pPr>
        <w:spacing w:line="360" w:lineRule="auto"/>
        <w:ind w:firstLine="567"/>
        <w:jc w:val="both"/>
        <w:rPr>
          <w:rFonts w:ascii="Arial" w:hAnsi="Arial" w:cs="Arial"/>
          <w:color w:val="000000"/>
        </w:rPr>
      </w:pPr>
      <w:r w:rsidRPr="00741659">
        <w:rPr>
          <w:rFonts w:ascii="Arial" w:hAnsi="Arial" w:cs="Arial"/>
          <w:color w:val="000000"/>
        </w:rPr>
        <w:t>"Нэг сум-Нэг брэнд бүтээгдэхүүн" аяны хүрээнд жижиг, дунд үйлдвэрлэгчдийг дижитал шилжилтэд бэлтгэх, бүс нутгийн онцлог чанартай бүтээгдэхүүний нэр хүндийг илтгэх тэмдэг "Газар зүйн заалтын үндсэн ойлголт, ач холбогдол" сэдэвт сургалтад холбогдох сум, байгууллагын мэргэжилтнийг хамруулав.</w:t>
      </w:r>
    </w:p>
    <w:p w:rsidR="00912763" w:rsidRPr="00741659" w:rsidRDefault="00912763" w:rsidP="00DB07D0">
      <w:pPr>
        <w:spacing w:line="360" w:lineRule="auto"/>
        <w:ind w:firstLine="567"/>
        <w:jc w:val="both"/>
        <w:rPr>
          <w:rFonts w:ascii="Arial" w:hAnsi="Arial" w:cs="Arial"/>
          <w:color w:val="000000"/>
        </w:rPr>
      </w:pPr>
      <w:r w:rsidRPr="00741659">
        <w:rPr>
          <w:rFonts w:ascii="Arial" w:hAnsi="Arial" w:cs="Arial"/>
          <w:color w:val="000000"/>
        </w:rPr>
        <w:t xml:space="preserve"> Сайхан сумын айраг үндэсний хэмжээнд газар зүйн заалтаар баталгаажсан бөгөөд цаашид аймгийнхаа Орхон голын сав дагуу нутагт сайхан айраг исгэдэг сумдыг хамруулан айрагны газар зүйн заалтыг өргөтгөж, тэлэх тухай Оюуны өмчийн газартай санал солилцлоо. Орон нутгийн жижиг, дунд үйлдвэрлэл эрхлэгч аж ахуйн нэгж иргэдэд зөвлөн туслах үйлчилгээг үзүүлж, 9 аж ахуйн нэгжийн 22 бүтээгдэхүүн тохирлын үнэлгээний шаардлагад </w:t>
      </w:r>
      <w:r w:rsidRPr="00741659">
        <w:rPr>
          <w:rFonts w:ascii="Arial" w:hAnsi="Arial" w:cs="Arial"/>
          <w:color w:val="000000"/>
        </w:rPr>
        <w:lastRenderedPageBreak/>
        <w:t>нийцэж, баталгаажсан. Хангинахын шугуйн шагайн тойром, Айраг наадам, Айраг DAY, ITM эвент арга хэмжээнүүдэд орон нутгийн брэнд бүтээгдэхүүн үйлдвэрлэгчид болон 325 аж ахуйн нэгж, иргэдийг оролцуулан 1.0 тэрбум гаруй төгрөгийн борлуулалт хийж, сурталчилж ажилласан байна.</w:t>
      </w:r>
    </w:p>
    <w:p w:rsidR="00912763" w:rsidRPr="00741659" w:rsidRDefault="00912763" w:rsidP="00DB07D0">
      <w:pPr>
        <w:spacing w:line="360" w:lineRule="auto"/>
        <w:ind w:firstLine="567"/>
        <w:jc w:val="both"/>
        <w:rPr>
          <w:rFonts w:ascii="Arial" w:hAnsi="Arial" w:cs="Arial"/>
          <w:color w:val="000000"/>
        </w:rPr>
      </w:pPr>
      <w:r w:rsidRPr="00741659">
        <w:rPr>
          <w:rFonts w:ascii="Arial" w:hAnsi="Arial" w:cs="Arial"/>
          <w:color w:val="000000"/>
        </w:rPr>
        <w:t xml:space="preserve"> "Хүнсний хангамж, аюулгүй байдал" үндэсний хөдөлгөөний нээлтийн арга хэмжээг зохион байгуулж, хүнс үйлдвэрлэгчдийг мэдээ мэдээллээр хангаж ажиллалаа.Аймгийн Засаг даргын “Шинэ хөгжлийн зам” мөрийн хөтөлбөрийн “Нэг сум – Нэг бренд” зорилт арга хэмжээний хүрээнд орон нутгийн түүхий эд, нөөц баялгийг ашиглан бренд бүтээгдэхүүнийг бий болгох, хөгжүүлэх, нутгийн онцлог бренд хоол, үйлчилгээ шалгаруулах үйл ажиллагаанд тэргүүлсэн тул “ОРОН НУТГИЙН БРЕНД ХООЛ” шалгаруулах уралдааны бэлтгэл ханган ажиллаж байна.</w:t>
      </w:r>
    </w:p>
    <w:p w:rsidR="00912763" w:rsidRPr="00741659" w:rsidRDefault="00912763" w:rsidP="00DB07D0">
      <w:pPr>
        <w:spacing w:line="360" w:lineRule="auto"/>
        <w:ind w:firstLine="567"/>
        <w:jc w:val="both"/>
        <w:rPr>
          <w:rFonts w:ascii="Arial" w:hAnsi="Arial" w:cs="Arial"/>
          <w:color w:val="000000"/>
        </w:rPr>
      </w:pPr>
      <w:r w:rsidRPr="00741659">
        <w:rPr>
          <w:rFonts w:ascii="Arial" w:hAnsi="Arial" w:cs="Arial"/>
          <w:color w:val="000000"/>
        </w:rPr>
        <w:t xml:space="preserve">Шинэ хөдөө төслөөс Бугат, Булган, Орхон, Сэлэнгэ, Хангал, Хутаг-Өндөр сум, Хялганат тосгонд 263.2 сая төгрөгийн өртөг бүхий 7 ширхэг сүү хөргөх танк нийлүүлснийг Булган сумын “Хатан мээж хайрхан” ХХК-д түрээслүүлж, малчид 450 тн сүү нийлүүлж, 315.0 сая төгрөгийн олох нөхцөлийг бүрдүүлсэн байна. "Хатан Мээж хайрхан" ХХК гэрээт аж ахуйн нэгжүүдэд 34.0 тн цөцгийн тос, 9.5 тн аарцыг нийлүүлэв. </w:t>
      </w:r>
    </w:p>
    <w:p w:rsidR="00912763" w:rsidRPr="00741659" w:rsidRDefault="00912763" w:rsidP="00DB07D0">
      <w:pPr>
        <w:spacing w:line="360" w:lineRule="auto"/>
        <w:ind w:firstLine="567"/>
        <w:jc w:val="both"/>
        <w:rPr>
          <w:rFonts w:ascii="Arial" w:hAnsi="Arial" w:cs="Arial"/>
          <w:color w:val="000000"/>
        </w:rPr>
      </w:pPr>
      <w:r w:rsidRPr="00741659">
        <w:rPr>
          <w:rFonts w:ascii="Arial" w:hAnsi="Arial" w:cs="Arial"/>
          <w:color w:val="000000"/>
        </w:rPr>
        <w:t xml:space="preserve">Тэшиг суманд 250 толгой үхрийн ферм, хоногт 6 тн сүү боловсруулах хүчин чадалтай цөцгийн тосны үйлдвэр байгуулах газрыг сумын ИТХ-аар шийдвэрлэж, энэ онд улсын төсвийн 300.0 сая төгрөгөөр ТЭЗҮ хийгдэж, үйлдвэрийн шавийг тавиад байна. </w:t>
      </w:r>
    </w:p>
    <w:p w:rsidR="00912763" w:rsidRDefault="00912763" w:rsidP="00DB07D0">
      <w:pPr>
        <w:spacing w:line="360" w:lineRule="auto"/>
        <w:ind w:firstLine="567"/>
        <w:jc w:val="both"/>
        <w:rPr>
          <w:rFonts w:ascii="Arial" w:hAnsi="Arial" w:cs="Arial"/>
          <w:color w:val="000000"/>
        </w:rPr>
      </w:pPr>
      <w:r w:rsidRPr="00741659">
        <w:rPr>
          <w:rFonts w:ascii="Arial" w:hAnsi="Arial" w:cs="Arial"/>
          <w:color w:val="000000"/>
        </w:rPr>
        <w:t>Булган сумын "Эко хүнс" ХХК-ийн "Чихэртэй ааруул", "Чихэргүй ааруул" нэрийн бүтээгдэхүүнийг тохирлын үнэлгээнд хамруулан баталгаажуулж, Хөдөө аж ахуйн мэргэжлийн сургалт, үйлдвэрлэлийн төв ямааны 40 кг ааруул үйлдвэрлэжээ. Засгийн газрын 2020 оны 130 дугаар тогтоол, Хүнс, хөдөө аж ахуй, хөнгөн үйлдвэрийн яамны төрийн нарийн бичгийн даргын 2022 оны А/478 дугаар тушаалаар "Хатан мээж хайран" ХХК бэлтгэн нийлүүлэгчээс түүхий сүү хүлээн авах шаардлага хангаж, энэ жилийн сүүний урамшуулалд хамрагдах эрх авч 10 тн шингэн сүү өвлийн улиралд авах, гэрээ хийгдсэн.</w:t>
      </w:r>
    </w:p>
    <w:p w:rsidR="00B71667" w:rsidRDefault="00B71667" w:rsidP="00DB07D0">
      <w:pPr>
        <w:spacing w:line="360" w:lineRule="auto"/>
        <w:ind w:firstLine="567"/>
        <w:jc w:val="both"/>
        <w:rPr>
          <w:rFonts w:ascii="Arial" w:hAnsi="Arial" w:cs="Arial"/>
          <w:color w:val="000000"/>
        </w:rPr>
      </w:pPr>
    </w:p>
    <w:p w:rsidR="00B71667" w:rsidRDefault="00B71667" w:rsidP="00DB07D0">
      <w:pPr>
        <w:spacing w:line="360" w:lineRule="auto"/>
        <w:ind w:firstLine="567"/>
        <w:jc w:val="both"/>
        <w:rPr>
          <w:rFonts w:ascii="Arial" w:hAnsi="Arial" w:cs="Arial"/>
          <w:color w:val="000000"/>
        </w:rPr>
      </w:pPr>
    </w:p>
    <w:p w:rsidR="00A17416" w:rsidRDefault="00A17416" w:rsidP="00DB07D0">
      <w:pPr>
        <w:spacing w:line="360" w:lineRule="auto"/>
        <w:ind w:firstLine="567"/>
        <w:jc w:val="both"/>
        <w:rPr>
          <w:rFonts w:ascii="Arial" w:hAnsi="Arial" w:cs="Arial"/>
          <w:color w:val="000000"/>
        </w:rPr>
      </w:pPr>
    </w:p>
    <w:p w:rsidR="00A17416" w:rsidRDefault="00A17416" w:rsidP="00DB07D0">
      <w:pPr>
        <w:spacing w:line="360" w:lineRule="auto"/>
        <w:ind w:firstLine="567"/>
        <w:jc w:val="both"/>
        <w:rPr>
          <w:rFonts w:ascii="Arial" w:hAnsi="Arial" w:cs="Arial"/>
          <w:color w:val="000000"/>
        </w:rPr>
      </w:pPr>
    </w:p>
    <w:p w:rsidR="00B71667" w:rsidRDefault="00B71667" w:rsidP="00DB07D0">
      <w:pPr>
        <w:spacing w:line="360" w:lineRule="auto"/>
        <w:ind w:firstLine="567"/>
        <w:jc w:val="both"/>
        <w:rPr>
          <w:rFonts w:ascii="Arial" w:hAnsi="Arial" w:cs="Arial"/>
          <w:color w:val="000000"/>
        </w:rPr>
      </w:pPr>
    </w:p>
    <w:p w:rsidR="009470F9" w:rsidRPr="00741659" w:rsidRDefault="009470F9" w:rsidP="00FA7F32">
      <w:pPr>
        <w:pStyle w:val="ListParagraph"/>
        <w:spacing w:line="360" w:lineRule="auto"/>
        <w:ind w:left="765"/>
        <w:jc w:val="center"/>
        <w:rPr>
          <w:rFonts w:ascii="Arial" w:hAnsi="Arial" w:cs="Arial"/>
          <w:b/>
          <w:noProof/>
          <w:u w:val="single"/>
          <w:lang w:val="mn-MN"/>
        </w:rPr>
      </w:pPr>
      <w:r w:rsidRPr="00741659">
        <w:rPr>
          <w:rFonts w:ascii="Arial" w:hAnsi="Arial" w:cs="Arial"/>
          <w:b/>
          <w:noProof/>
          <w:u w:val="single"/>
        </w:rPr>
        <w:lastRenderedPageBreak/>
        <w:t xml:space="preserve">Y. </w:t>
      </w:r>
      <w:r w:rsidRPr="00741659">
        <w:rPr>
          <w:rFonts w:ascii="Arial" w:hAnsi="Arial" w:cs="Arial"/>
          <w:b/>
          <w:noProof/>
          <w:u w:val="single"/>
          <w:lang w:val="mn-MN"/>
        </w:rPr>
        <w:t xml:space="preserve"> ДҮГНЭЛТ</w:t>
      </w:r>
    </w:p>
    <w:p w:rsidR="009470F9" w:rsidRPr="00741659" w:rsidRDefault="009470F9" w:rsidP="00FA7F32">
      <w:pPr>
        <w:spacing w:line="360" w:lineRule="auto"/>
        <w:ind w:firstLine="720"/>
        <w:rPr>
          <w:rFonts w:ascii="Arial" w:hAnsi="Arial" w:cs="Arial"/>
          <w:b/>
          <w:noProof/>
          <w:u w:val="single"/>
          <w:lang w:val="mn-MN"/>
        </w:rPr>
      </w:pPr>
      <w:r w:rsidRPr="00741659">
        <w:rPr>
          <w:rFonts w:ascii="Arial" w:eastAsia="Times New Roman" w:hAnsi="Arial" w:cs="Arial"/>
          <w:bCs/>
          <w:lang w:val="mn-MN"/>
        </w:rPr>
        <w:t>1.ХХААГ-ын үйл ажиллагааны хяналт шинжилгээ үнэлгээний дүнг нэгтгэн авч үвэл</w:t>
      </w:r>
      <w:r w:rsidRPr="00741659">
        <w:rPr>
          <w:rFonts w:ascii="Arial" w:eastAsia="Times New Roman" w:hAnsi="Arial" w:cs="Arial"/>
          <w:b/>
          <w:lang w:val="mn-MN"/>
        </w:rPr>
        <w:t>:</w:t>
      </w:r>
    </w:p>
    <w:tbl>
      <w:tblPr>
        <w:tblStyle w:val="GridTable5Dark-Accent3"/>
        <w:tblW w:w="9000" w:type="dxa"/>
        <w:tblInd w:w="392" w:type="dxa"/>
        <w:tblLook w:val="04A0" w:firstRow="1" w:lastRow="0" w:firstColumn="1" w:lastColumn="0" w:noHBand="0" w:noVBand="1"/>
      </w:tblPr>
      <w:tblGrid>
        <w:gridCol w:w="1933"/>
        <w:gridCol w:w="4659"/>
        <w:gridCol w:w="990"/>
        <w:gridCol w:w="664"/>
        <w:gridCol w:w="754"/>
      </w:tblGrid>
      <w:tr w:rsidR="009470F9" w:rsidRPr="00741659" w:rsidTr="0054195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33" w:type="dxa"/>
            <w:gridSpan w:val="2"/>
            <w:shd w:val="clear" w:color="auto" w:fill="C5E0B3" w:themeFill="accent6" w:themeFillTint="66"/>
            <w:hideMark/>
          </w:tcPr>
          <w:p w:rsidR="009470F9" w:rsidRPr="00541953" w:rsidRDefault="009470F9" w:rsidP="00FA7F32">
            <w:pPr>
              <w:spacing w:line="360" w:lineRule="auto"/>
              <w:jc w:val="center"/>
              <w:rPr>
                <w:rFonts w:ascii="Arial" w:hAnsi="Arial" w:cs="Arial"/>
                <w:color w:val="000000" w:themeColor="text1"/>
              </w:rPr>
            </w:pPr>
            <w:r w:rsidRPr="00541953">
              <w:rPr>
                <w:rFonts w:ascii="Arial" w:hAnsi="Arial" w:cs="Arial"/>
                <w:b w:val="0"/>
                <w:bCs w:val="0"/>
                <w:color w:val="000000" w:themeColor="text1"/>
              </w:rPr>
              <w:t>Үзүүлэлт</w:t>
            </w:r>
          </w:p>
        </w:tc>
        <w:tc>
          <w:tcPr>
            <w:tcW w:w="994" w:type="dxa"/>
            <w:shd w:val="clear" w:color="auto" w:fill="C5E0B3" w:themeFill="accent6" w:themeFillTint="66"/>
            <w:hideMark/>
          </w:tcPr>
          <w:p w:rsidR="009470F9" w:rsidRPr="00541953" w:rsidRDefault="009470F9" w:rsidP="00FA7F3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541953">
              <w:rPr>
                <w:rFonts w:ascii="Arial" w:hAnsi="Arial" w:cs="Arial"/>
                <w:b w:val="0"/>
                <w:bCs w:val="0"/>
                <w:color w:val="000000" w:themeColor="text1"/>
              </w:rPr>
              <w:t>Хувь</w:t>
            </w:r>
          </w:p>
        </w:tc>
        <w:tc>
          <w:tcPr>
            <w:tcW w:w="643" w:type="dxa"/>
            <w:shd w:val="clear" w:color="auto" w:fill="C5E0B3" w:themeFill="accent6" w:themeFillTint="66"/>
            <w:hideMark/>
          </w:tcPr>
          <w:p w:rsidR="009470F9" w:rsidRPr="00541953" w:rsidRDefault="009470F9" w:rsidP="00FA7F3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541953">
              <w:rPr>
                <w:rFonts w:ascii="Arial" w:hAnsi="Arial" w:cs="Arial"/>
                <w:b w:val="0"/>
                <w:bCs w:val="0"/>
                <w:color w:val="000000" w:themeColor="text1"/>
              </w:rPr>
              <w:t>Жин</w:t>
            </w:r>
          </w:p>
        </w:tc>
        <w:tc>
          <w:tcPr>
            <w:tcW w:w="730" w:type="dxa"/>
            <w:shd w:val="clear" w:color="auto" w:fill="C5E0B3" w:themeFill="accent6" w:themeFillTint="66"/>
            <w:hideMark/>
          </w:tcPr>
          <w:p w:rsidR="009470F9" w:rsidRPr="00541953" w:rsidRDefault="009470F9" w:rsidP="00FA7F3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541953">
              <w:rPr>
                <w:rFonts w:ascii="Arial" w:hAnsi="Arial" w:cs="Arial"/>
                <w:b w:val="0"/>
                <w:bCs w:val="0"/>
                <w:color w:val="000000" w:themeColor="text1"/>
              </w:rPr>
              <w:t>Оноо</w:t>
            </w:r>
          </w:p>
        </w:tc>
      </w:tr>
      <w:tr w:rsidR="009470F9" w:rsidRPr="00741659" w:rsidTr="0054195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935" w:type="dxa"/>
            <w:hideMark/>
          </w:tcPr>
          <w:p w:rsidR="009470F9" w:rsidRPr="00741659" w:rsidRDefault="009470F9" w:rsidP="00FA7F32">
            <w:pPr>
              <w:spacing w:line="360" w:lineRule="auto"/>
              <w:jc w:val="center"/>
              <w:rPr>
                <w:rFonts w:ascii="Arial" w:hAnsi="Arial" w:cs="Arial"/>
              </w:rPr>
            </w:pPr>
            <w:r w:rsidRPr="00741659">
              <w:rPr>
                <w:rFonts w:ascii="Arial" w:hAnsi="Arial" w:cs="Arial"/>
              </w:rPr>
              <w:t>1</w:t>
            </w:r>
          </w:p>
        </w:tc>
        <w:tc>
          <w:tcPr>
            <w:tcW w:w="4698" w:type="dxa"/>
            <w:shd w:val="clear" w:color="auto" w:fill="C5E0B3" w:themeFill="accent6" w:themeFillTint="66"/>
            <w:hideMark/>
          </w:tcPr>
          <w:p w:rsidR="009470F9" w:rsidRPr="00541953" w:rsidRDefault="009470F9"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41953">
              <w:rPr>
                <w:rFonts w:ascii="Arial" w:hAnsi="Arial" w:cs="Arial"/>
                <w:color w:val="000000" w:themeColor="text1"/>
              </w:rPr>
              <w:t>2</w:t>
            </w:r>
          </w:p>
        </w:tc>
        <w:tc>
          <w:tcPr>
            <w:tcW w:w="994" w:type="dxa"/>
            <w:shd w:val="clear" w:color="auto" w:fill="C5E0B3" w:themeFill="accent6" w:themeFillTint="66"/>
            <w:hideMark/>
          </w:tcPr>
          <w:p w:rsidR="009470F9" w:rsidRPr="00541953" w:rsidRDefault="009470F9"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41953">
              <w:rPr>
                <w:rFonts w:ascii="Arial" w:hAnsi="Arial" w:cs="Arial"/>
                <w:color w:val="000000" w:themeColor="text1"/>
              </w:rPr>
              <w:t>3</w:t>
            </w:r>
          </w:p>
        </w:tc>
        <w:tc>
          <w:tcPr>
            <w:tcW w:w="643" w:type="dxa"/>
            <w:shd w:val="clear" w:color="auto" w:fill="C5E0B3" w:themeFill="accent6" w:themeFillTint="66"/>
            <w:hideMark/>
          </w:tcPr>
          <w:p w:rsidR="009470F9" w:rsidRPr="00541953" w:rsidRDefault="009470F9"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41953">
              <w:rPr>
                <w:rFonts w:ascii="Arial" w:hAnsi="Arial" w:cs="Arial"/>
                <w:color w:val="000000" w:themeColor="text1"/>
              </w:rPr>
              <w:t>4</w:t>
            </w:r>
          </w:p>
        </w:tc>
        <w:tc>
          <w:tcPr>
            <w:tcW w:w="730" w:type="dxa"/>
            <w:shd w:val="clear" w:color="auto" w:fill="C5E0B3" w:themeFill="accent6" w:themeFillTint="66"/>
            <w:hideMark/>
          </w:tcPr>
          <w:p w:rsidR="009470F9" w:rsidRPr="00541953" w:rsidRDefault="009470F9"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41953">
              <w:rPr>
                <w:rFonts w:ascii="Arial" w:hAnsi="Arial" w:cs="Arial"/>
                <w:color w:val="000000" w:themeColor="text1"/>
              </w:rPr>
              <w:t>5</w:t>
            </w:r>
          </w:p>
        </w:tc>
      </w:tr>
      <w:tr w:rsidR="009470F9" w:rsidRPr="00741659" w:rsidTr="00541953">
        <w:trPr>
          <w:trHeight w:val="385"/>
        </w:trPr>
        <w:tc>
          <w:tcPr>
            <w:cnfStyle w:val="001000000000" w:firstRow="0" w:lastRow="0" w:firstColumn="1" w:lastColumn="0" w:oddVBand="0" w:evenVBand="0" w:oddHBand="0" w:evenHBand="0" w:firstRowFirstColumn="0" w:firstRowLastColumn="0" w:lastRowFirstColumn="0" w:lastRowLastColumn="0"/>
            <w:tcW w:w="1935" w:type="dxa"/>
            <w:vMerge w:val="restart"/>
            <w:vAlign w:val="center"/>
            <w:hideMark/>
          </w:tcPr>
          <w:p w:rsidR="009470F9" w:rsidRPr="00741659" w:rsidRDefault="009470F9" w:rsidP="00FA7F32">
            <w:pPr>
              <w:spacing w:line="360" w:lineRule="auto"/>
              <w:jc w:val="center"/>
              <w:rPr>
                <w:rFonts w:ascii="Arial" w:hAnsi="Arial" w:cs="Arial"/>
              </w:rPr>
            </w:pPr>
            <w:r w:rsidRPr="00741659">
              <w:rPr>
                <w:rFonts w:ascii="Arial" w:hAnsi="Arial" w:cs="Arial"/>
              </w:rPr>
              <w:t>Бодлогын баримт бичгийн хэрэгжилтийн үнэлгээ</w:t>
            </w:r>
          </w:p>
        </w:tc>
        <w:tc>
          <w:tcPr>
            <w:tcW w:w="4698" w:type="dxa"/>
            <w:shd w:val="clear" w:color="auto" w:fill="C5E0B3" w:themeFill="accent6" w:themeFillTint="66"/>
            <w:hideMark/>
          </w:tcPr>
          <w:p w:rsidR="009470F9" w:rsidRPr="00541953" w:rsidRDefault="009470F9" w:rsidP="00FA7F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41953">
              <w:rPr>
                <w:rFonts w:ascii="Arial" w:hAnsi="Arial" w:cs="Arial"/>
                <w:color w:val="000000" w:themeColor="text1"/>
              </w:rPr>
              <w:t>1. Хууль тогтоомж, тогтоол шийдвэрийн хэрэгжилт</w:t>
            </w:r>
          </w:p>
        </w:tc>
        <w:tc>
          <w:tcPr>
            <w:tcW w:w="994" w:type="dxa"/>
            <w:shd w:val="clear" w:color="auto" w:fill="C5E0B3" w:themeFill="accent6" w:themeFillTint="66"/>
            <w:vAlign w:val="center"/>
            <w:hideMark/>
          </w:tcPr>
          <w:p w:rsidR="009470F9" w:rsidRPr="00541953" w:rsidRDefault="00D35F85"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mn-MN"/>
              </w:rPr>
            </w:pPr>
            <w:r w:rsidRPr="00541953">
              <w:rPr>
                <w:rFonts w:ascii="Arial" w:hAnsi="Arial" w:cs="Arial"/>
                <w:color w:val="000000" w:themeColor="text1"/>
                <w:lang w:val="mn-MN"/>
              </w:rPr>
              <w:t>100</w:t>
            </w:r>
          </w:p>
        </w:tc>
        <w:tc>
          <w:tcPr>
            <w:tcW w:w="643" w:type="dxa"/>
            <w:vMerge w:val="restart"/>
            <w:shd w:val="clear" w:color="auto" w:fill="C5E0B3" w:themeFill="accent6" w:themeFillTint="66"/>
            <w:vAlign w:val="center"/>
            <w:hideMark/>
          </w:tcPr>
          <w:p w:rsidR="009470F9" w:rsidRPr="00541953" w:rsidRDefault="009470F9"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41953">
              <w:rPr>
                <w:rFonts w:ascii="Arial" w:hAnsi="Arial" w:cs="Arial"/>
                <w:color w:val="000000" w:themeColor="text1"/>
              </w:rPr>
              <w:t>0.6</w:t>
            </w:r>
          </w:p>
        </w:tc>
        <w:tc>
          <w:tcPr>
            <w:tcW w:w="730" w:type="dxa"/>
            <w:vMerge w:val="restart"/>
            <w:shd w:val="clear" w:color="auto" w:fill="C5E0B3" w:themeFill="accent6" w:themeFillTint="66"/>
            <w:vAlign w:val="center"/>
            <w:hideMark/>
          </w:tcPr>
          <w:p w:rsidR="009470F9" w:rsidRPr="00541953" w:rsidRDefault="009470F9"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lang w:val="mn-MN"/>
              </w:rPr>
            </w:pPr>
            <w:r w:rsidRPr="00541953">
              <w:rPr>
                <w:rFonts w:ascii="Arial" w:hAnsi="Arial" w:cs="Arial"/>
                <w:b/>
                <w:color w:val="000000" w:themeColor="text1"/>
                <w:lang w:val="mn-MN"/>
              </w:rPr>
              <w:t>4.6</w:t>
            </w:r>
          </w:p>
        </w:tc>
      </w:tr>
      <w:tr w:rsidR="009470F9" w:rsidRPr="00741659" w:rsidTr="0054195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935" w:type="dxa"/>
            <w:vMerge/>
            <w:vAlign w:val="center"/>
            <w:hideMark/>
          </w:tcPr>
          <w:p w:rsidR="009470F9" w:rsidRPr="00741659" w:rsidRDefault="009470F9" w:rsidP="00FA7F32">
            <w:pPr>
              <w:spacing w:line="360" w:lineRule="auto"/>
              <w:jc w:val="center"/>
              <w:rPr>
                <w:rFonts w:ascii="Arial" w:hAnsi="Arial" w:cs="Arial"/>
              </w:rPr>
            </w:pPr>
          </w:p>
        </w:tc>
        <w:tc>
          <w:tcPr>
            <w:tcW w:w="4698" w:type="dxa"/>
            <w:shd w:val="clear" w:color="auto" w:fill="C5E0B3" w:themeFill="accent6" w:themeFillTint="66"/>
            <w:hideMark/>
          </w:tcPr>
          <w:p w:rsidR="009470F9" w:rsidRPr="00541953" w:rsidRDefault="009470F9" w:rsidP="00FA7F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41953">
              <w:rPr>
                <w:rFonts w:ascii="Arial" w:hAnsi="Arial" w:cs="Arial"/>
                <w:color w:val="000000" w:themeColor="text1"/>
              </w:rPr>
              <w:t>2.Засгийн газрын үйл ажиллагааны хөтөлбөрийн хэрэгжилт</w:t>
            </w:r>
          </w:p>
        </w:tc>
        <w:tc>
          <w:tcPr>
            <w:tcW w:w="994" w:type="dxa"/>
            <w:shd w:val="clear" w:color="auto" w:fill="C5E0B3" w:themeFill="accent6" w:themeFillTint="66"/>
            <w:vAlign w:val="center"/>
            <w:hideMark/>
          </w:tcPr>
          <w:p w:rsidR="009470F9" w:rsidRPr="00541953" w:rsidRDefault="00D35F85"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mn-MN"/>
              </w:rPr>
            </w:pPr>
            <w:r w:rsidRPr="00541953">
              <w:rPr>
                <w:rFonts w:ascii="Arial" w:hAnsi="Arial" w:cs="Arial"/>
                <w:color w:val="000000" w:themeColor="text1"/>
                <w:lang w:val="mn-MN"/>
              </w:rPr>
              <w:t>96,2</w:t>
            </w:r>
          </w:p>
        </w:tc>
        <w:tc>
          <w:tcPr>
            <w:tcW w:w="643" w:type="dxa"/>
            <w:vMerge/>
            <w:shd w:val="clear" w:color="auto" w:fill="C5E0B3" w:themeFill="accent6" w:themeFillTint="66"/>
            <w:vAlign w:val="center"/>
            <w:hideMark/>
          </w:tcPr>
          <w:p w:rsidR="009470F9" w:rsidRPr="00541953" w:rsidRDefault="009470F9"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730" w:type="dxa"/>
            <w:vMerge/>
            <w:shd w:val="clear" w:color="auto" w:fill="C5E0B3" w:themeFill="accent6" w:themeFillTint="66"/>
            <w:vAlign w:val="center"/>
            <w:hideMark/>
          </w:tcPr>
          <w:p w:rsidR="009470F9" w:rsidRPr="00541953" w:rsidRDefault="009470F9"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9470F9" w:rsidRPr="00741659" w:rsidTr="00541953">
        <w:trPr>
          <w:trHeight w:val="411"/>
        </w:trPr>
        <w:tc>
          <w:tcPr>
            <w:cnfStyle w:val="001000000000" w:firstRow="0" w:lastRow="0" w:firstColumn="1" w:lastColumn="0" w:oddVBand="0" w:evenVBand="0" w:oddHBand="0" w:evenHBand="0" w:firstRowFirstColumn="0" w:firstRowLastColumn="0" w:lastRowFirstColumn="0" w:lastRowLastColumn="0"/>
            <w:tcW w:w="1935" w:type="dxa"/>
            <w:vMerge/>
            <w:vAlign w:val="center"/>
            <w:hideMark/>
          </w:tcPr>
          <w:p w:rsidR="009470F9" w:rsidRPr="00741659" w:rsidRDefault="009470F9" w:rsidP="00FA7F32">
            <w:pPr>
              <w:spacing w:line="360" w:lineRule="auto"/>
              <w:jc w:val="center"/>
              <w:rPr>
                <w:rFonts w:ascii="Arial" w:hAnsi="Arial" w:cs="Arial"/>
              </w:rPr>
            </w:pPr>
          </w:p>
        </w:tc>
        <w:tc>
          <w:tcPr>
            <w:tcW w:w="4698" w:type="dxa"/>
            <w:shd w:val="clear" w:color="auto" w:fill="C5E0B3" w:themeFill="accent6" w:themeFillTint="66"/>
            <w:hideMark/>
          </w:tcPr>
          <w:p w:rsidR="009470F9" w:rsidRPr="00541953" w:rsidRDefault="009470F9" w:rsidP="00FA7F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mn-MN"/>
              </w:rPr>
            </w:pPr>
            <w:r w:rsidRPr="00541953">
              <w:rPr>
                <w:rFonts w:ascii="Arial" w:hAnsi="Arial" w:cs="Arial"/>
                <w:color w:val="000000" w:themeColor="text1"/>
                <w:lang w:val="mn-MN"/>
              </w:rPr>
              <w:t>3.МУ-ын жилийн хөгжлийн төлөвлөгөө /батлагдаагүй/</w:t>
            </w:r>
          </w:p>
        </w:tc>
        <w:tc>
          <w:tcPr>
            <w:tcW w:w="994" w:type="dxa"/>
            <w:shd w:val="clear" w:color="auto" w:fill="C5E0B3" w:themeFill="accent6" w:themeFillTint="66"/>
            <w:vAlign w:val="center"/>
            <w:hideMark/>
          </w:tcPr>
          <w:p w:rsidR="009470F9" w:rsidRPr="00541953" w:rsidRDefault="009470F9"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mn-MN"/>
              </w:rPr>
            </w:pPr>
            <w:r w:rsidRPr="00541953">
              <w:rPr>
                <w:rFonts w:ascii="Arial" w:hAnsi="Arial" w:cs="Arial"/>
                <w:color w:val="000000" w:themeColor="text1"/>
                <w:lang w:val="mn-MN"/>
              </w:rPr>
              <w:t>-</w:t>
            </w:r>
          </w:p>
        </w:tc>
        <w:tc>
          <w:tcPr>
            <w:tcW w:w="643" w:type="dxa"/>
            <w:vMerge/>
            <w:shd w:val="clear" w:color="auto" w:fill="C5E0B3" w:themeFill="accent6" w:themeFillTint="66"/>
            <w:vAlign w:val="center"/>
            <w:hideMark/>
          </w:tcPr>
          <w:p w:rsidR="009470F9" w:rsidRPr="00541953" w:rsidRDefault="009470F9"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730" w:type="dxa"/>
            <w:vMerge/>
            <w:shd w:val="clear" w:color="auto" w:fill="C5E0B3" w:themeFill="accent6" w:themeFillTint="66"/>
            <w:vAlign w:val="center"/>
            <w:hideMark/>
          </w:tcPr>
          <w:p w:rsidR="009470F9" w:rsidRPr="00541953" w:rsidRDefault="009470F9"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9470F9" w:rsidRPr="00741659" w:rsidTr="00541953">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935" w:type="dxa"/>
            <w:vMerge/>
            <w:vAlign w:val="center"/>
            <w:hideMark/>
          </w:tcPr>
          <w:p w:rsidR="009470F9" w:rsidRPr="00741659" w:rsidRDefault="009470F9" w:rsidP="00FA7F32">
            <w:pPr>
              <w:spacing w:line="360" w:lineRule="auto"/>
              <w:jc w:val="center"/>
              <w:rPr>
                <w:rFonts w:ascii="Arial" w:hAnsi="Arial" w:cs="Arial"/>
              </w:rPr>
            </w:pPr>
          </w:p>
        </w:tc>
        <w:tc>
          <w:tcPr>
            <w:tcW w:w="4698" w:type="dxa"/>
            <w:shd w:val="clear" w:color="auto" w:fill="C5E0B3" w:themeFill="accent6" w:themeFillTint="66"/>
            <w:hideMark/>
          </w:tcPr>
          <w:p w:rsidR="009470F9" w:rsidRPr="00541953" w:rsidRDefault="009470F9" w:rsidP="00FA7F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mn-MN"/>
              </w:rPr>
            </w:pPr>
            <w:r w:rsidRPr="00541953">
              <w:rPr>
                <w:rFonts w:ascii="Arial" w:hAnsi="Arial" w:cs="Arial"/>
                <w:color w:val="000000" w:themeColor="text1"/>
                <w:lang w:val="mn-MN"/>
              </w:rPr>
              <w:t>4. Аймгийн хөгжүүлэх жилийн төлөвлөгөө</w:t>
            </w:r>
          </w:p>
        </w:tc>
        <w:tc>
          <w:tcPr>
            <w:tcW w:w="994" w:type="dxa"/>
            <w:shd w:val="clear" w:color="auto" w:fill="C5E0B3" w:themeFill="accent6" w:themeFillTint="66"/>
            <w:vAlign w:val="center"/>
            <w:hideMark/>
          </w:tcPr>
          <w:p w:rsidR="009470F9" w:rsidRPr="00541953" w:rsidRDefault="00D35F85"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mn-MN"/>
              </w:rPr>
            </w:pPr>
            <w:r w:rsidRPr="00541953">
              <w:rPr>
                <w:rFonts w:ascii="Arial" w:hAnsi="Arial" w:cs="Arial"/>
                <w:color w:val="000000" w:themeColor="text1"/>
                <w:lang w:val="mn-MN"/>
              </w:rPr>
              <w:t>80,0</w:t>
            </w:r>
          </w:p>
        </w:tc>
        <w:tc>
          <w:tcPr>
            <w:tcW w:w="643" w:type="dxa"/>
            <w:vMerge/>
            <w:shd w:val="clear" w:color="auto" w:fill="C5E0B3" w:themeFill="accent6" w:themeFillTint="66"/>
            <w:vAlign w:val="center"/>
            <w:hideMark/>
          </w:tcPr>
          <w:p w:rsidR="009470F9" w:rsidRPr="00541953" w:rsidRDefault="009470F9"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730" w:type="dxa"/>
            <w:vMerge/>
            <w:shd w:val="clear" w:color="auto" w:fill="C5E0B3" w:themeFill="accent6" w:themeFillTint="66"/>
            <w:vAlign w:val="center"/>
            <w:hideMark/>
          </w:tcPr>
          <w:p w:rsidR="009470F9" w:rsidRPr="00541953" w:rsidRDefault="009470F9"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9470F9" w:rsidRPr="00741659" w:rsidTr="00541953">
        <w:trPr>
          <w:trHeight w:val="385"/>
        </w:trPr>
        <w:tc>
          <w:tcPr>
            <w:cnfStyle w:val="001000000000" w:firstRow="0" w:lastRow="0" w:firstColumn="1" w:lastColumn="0" w:oddVBand="0" w:evenVBand="0" w:oddHBand="0" w:evenHBand="0" w:firstRowFirstColumn="0" w:firstRowLastColumn="0" w:lastRowFirstColumn="0" w:lastRowLastColumn="0"/>
            <w:tcW w:w="1935" w:type="dxa"/>
            <w:vMerge/>
            <w:vAlign w:val="center"/>
          </w:tcPr>
          <w:p w:rsidR="009470F9" w:rsidRPr="00741659" w:rsidRDefault="009470F9" w:rsidP="00FA7F32">
            <w:pPr>
              <w:spacing w:line="360" w:lineRule="auto"/>
              <w:jc w:val="center"/>
              <w:rPr>
                <w:rFonts w:ascii="Arial" w:hAnsi="Arial" w:cs="Arial"/>
              </w:rPr>
            </w:pPr>
          </w:p>
        </w:tc>
        <w:tc>
          <w:tcPr>
            <w:tcW w:w="4698" w:type="dxa"/>
            <w:shd w:val="clear" w:color="auto" w:fill="C5E0B3" w:themeFill="accent6" w:themeFillTint="66"/>
          </w:tcPr>
          <w:p w:rsidR="009470F9" w:rsidRPr="00541953" w:rsidRDefault="009470F9" w:rsidP="00FA7F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mn-MN"/>
              </w:rPr>
            </w:pPr>
            <w:r w:rsidRPr="00541953">
              <w:rPr>
                <w:rFonts w:ascii="Arial" w:hAnsi="Arial" w:cs="Arial"/>
                <w:color w:val="000000" w:themeColor="text1"/>
                <w:lang w:val="mn-MN"/>
              </w:rPr>
              <w:t>5. Аймгийн Засаг даргын үйл ажиллагааны хөтөлбөрийн хэрэгжилт</w:t>
            </w:r>
          </w:p>
        </w:tc>
        <w:tc>
          <w:tcPr>
            <w:tcW w:w="994" w:type="dxa"/>
            <w:shd w:val="clear" w:color="auto" w:fill="C5E0B3" w:themeFill="accent6" w:themeFillTint="66"/>
            <w:vAlign w:val="center"/>
          </w:tcPr>
          <w:p w:rsidR="009470F9" w:rsidRPr="00541953" w:rsidRDefault="00D35F85"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mn-MN"/>
              </w:rPr>
            </w:pPr>
            <w:r w:rsidRPr="00541953">
              <w:rPr>
                <w:rFonts w:ascii="Arial" w:hAnsi="Arial" w:cs="Arial"/>
                <w:color w:val="000000" w:themeColor="text1"/>
                <w:lang w:val="mn-MN"/>
              </w:rPr>
              <w:t>92,0</w:t>
            </w:r>
          </w:p>
        </w:tc>
        <w:tc>
          <w:tcPr>
            <w:tcW w:w="643" w:type="dxa"/>
            <w:shd w:val="clear" w:color="auto" w:fill="C5E0B3" w:themeFill="accent6" w:themeFillTint="66"/>
            <w:vAlign w:val="center"/>
          </w:tcPr>
          <w:p w:rsidR="009470F9" w:rsidRPr="00541953" w:rsidRDefault="009470F9"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730" w:type="dxa"/>
            <w:vMerge/>
            <w:shd w:val="clear" w:color="auto" w:fill="C5E0B3" w:themeFill="accent6" w:themeFillTint="66"/>
            <w:vAlign w:val="center"/>
          </w:tcPr>
          <w:p w:rsidR="009470F9" w:rsidRPr="00541953" w:rsidRDefault="009470F9"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9470F9" w:rsidRPr="00741659" w:rsidTr="00541953">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935" w:type="dxa"/>
            <w:vMerge w:val="restart"/>
            <w:vAlign w:val="center"/>
            <w:hideMark/>
          </w:tcPr>
          <w:p w:rsidR="009470F9" w:rsidRPr="00741659" w:rsidRDefault="009470F9" w:rsidP="00FA7F32">
            <w:pPr>
              <w:spacing w:line="360" w:lineRule="auto"/>
              <w:jc w:val="center"/>
              <w:rPr>
                <w:rFonts w:ascii="Arial" w:hAnsi="Arial" w:cs="Arial"/>
              </w:rPr>
            </w:pPr>
            <w:r w:rsidRPr="00741659">
              <w:rPr>
                <w:rFonts w:ascii="Arial" w:hAnsi="Arial" w:cs="Arial"/>
              </w:rPr>
              <w:t>Байгууллагын чиг үүргийн үзүүлэлтийн үнэлгээ</w:t>
            </w:r>
          </w:p>
        </w:tc>
        <w:tc>
          <w:tcPr>
            <w:tcW w:w="4698" w:type="dxa"/>
            <w:shd w:val="clear" w:color="auto" w:fill="C5E0B3" w:themeFill="accent6" w:themeFillTint="66"/>
            <w:hideMark/>
          </w:tcPr>
          <w:p w:rsidR="009470F9" w:rsidRPr="00541953" w:rsidRDefault="009470F9" w:rsidP="00FA7F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mn-MN"/>
              </w:rPr>
            </w:pPr>
            <w:r w:rsidRPr="00541953">
              <w:rPr>
                <w:rFonts w:ascii="Arial" w:hAnsi="Arial" w:cs="Arial"/>
                <w:color w:val="000000" w:themeColor="text1"/>
              </w:rPr>
              <w:t xml:space="preserve">1. </w:t>
            </w:r>
            <w:r w:rsidRPr="00541953">
              <w:rPr>
                <w:rFonts w:ascii="Arial" w:hAnsi="Arial" w:cs="Arial"/>
                <w:color w:val="000000" w:themeColor="text1"/>
                <w:lang w:val="mn-MN"/>
              </w:rPr>
              <w:t>Байгууллагын гүйцэтгэлийн төлөвлөгөөний биелэлт</w:t>
            </w:r>
          </w:p>
        </w:tc>
        <w:tc>
          <w:tcPr>
            <w:tcW w:w="994" w:type="dxa"/>
            <w:shd w:val="clear" w:color="auto" w:fill="C5E0B3" w:themeFill="accent6" w:themeFillTint="66"/>
            <w:vAlign w:val="center"/>
            <w:hideMark/>
          </w:tcPr>
          <w:p w:rsidR="009470F9" w:rsidRPr="00541953" w:rsidRDefault="00D35F85"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mn-MN"/>
              </w:rPr>
            </w:pPr>
            <w:r w:rsidRPr="00541953">
              <w:rPr>
                <w:rFonts w:ascii="Arial" w:hAnsi="Arial" w:cs="Arial"/>
                <w:color w:val="000000" w:themeColor="text1"/>
                <w:lang w:val="mn-MN"/>
              </w:rPr>
              <w:t>95,0</w:t>
            </w:r>
          </w:p>
        </w:tc>
        <w:tc>
          <w:tcPr>
            <w:tcW w:w="643" w:type="dxa"/>
            <w:vMerge w:val="restart"/>
            <w:shd w:val="clear" w:color="auto" w:fill="C5E0B3" w:themeFill="accent6" w:themeFillTint="66"/>
            <w:vAlign w:val="center"/>
            <w:hideMark/>
          </w:tcPr>
          <w:p w:rsidR="009470F9" w:rsidRPr="00541953" w:rsidRDefault="009470F9"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41953">
              <w:rPr>
                <w:rFonts w:ascii="Arial" w:hAnsi="Arial" w:cs="Arial"/>
                <w:color w:val="000000" w:themeColor="text1"/>
              </w:rPr>
              <w:t>0.2</w:t>
            </w:r>
          </w:p>
        </w:tc>
        <w:tc>
          <w:tcPr>
            <w:tcW w:w="730" w:type="dxa"/>
            <w:vMerge/>
            <w:shd w:val="clear" w:color="auto" w:fill="C5E0B3" w:themeFill="accent6" w:themeFillTint="66"/>
            <w:vAlign w:val="center"/>
            <w:hideMark/>
          </w:tcPr>
          <w:p w:rsidR="009470F9" w:rsidRPr="00541953" w:rsidRDefault="009470F9"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9470F9" w:rsidRPr="00741659" w:rsidTr="00541953">
        <w:trPr>
          <w:trHeight w:val="604"/>
        </w:trPr>
        <w:tc>
          <w:tcPr>
            <w:cnfStyle w:val="001000000000" w:firstRow="0" w:lastRow="0" w:firstColumn="1" w:lastColumn="0" w:oddVBand="0" w:evenVBand="0" w:oddHBand="0" w:evenHBand="0" w:firstRowFirstColumn="0" w:firstRowLastColumn="0" w:lastRowFirstColumn="0" w:lastRowLastColumn="0"/>
            <w:tcW w:w="1935" w:type="dxa"/>
            <w:vMerge/>
            <w:vAlign w:val="center"/>
            <w:hideMark/>
          </w:tcPr>
          <w:p w:rsidR="009470F9" w:rsidRPr="00741659" w:rsidRDefault="009470F9" w:rsidP="00FA7F32">
            <w:pPr>
              <w:spacing w:line="360" w:lineRule="auto"/>
              <w:jc w:val="center"/>
              <w:rPr>
                <w:rFonts w:ascii="Arial" w:hAnsi="Arial" w:cs="Arial"/>
              </w:rPr>
            </w:pPr>
          </w:p>
        </w:tc>
        <w:tc>
          <w:tcPr>
            <w:tcW w:w="4698" w:type="dxa"/>
            <w:shd w:val="clear" w:color="auto" w:fill="C5E0B3" w:themeFill="accent6" w:themeFillTint="66"/>
            <w:hideMark/>
          </w:tcPr>
          <w:p w:rsidR="009470F9" w:rsidRPr="00541953" w:rsidRDefault="009470F9" w:rsidP="00FA7F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mn-MN"/>
              </w:rPr>
            </w:pPr>
            <w:r w:rsidRPr="00541953">
              <w:rPr>
                <w:rFonts w:ascii="Arial" w:hAnsi="Arial" w:cs="Arial"/>
                <w:color w:val="000000" w:themeColor="text1"/>
              </w:rPr>
              <w:t>2.</w:t>
            </w:r>
            <w:r w:rsidRPr="00541953">
              <w:rPr>
                <w:rFonts w:ascii="Arial" w:hAnsi="Arial" w:cs="Arial"/>
                <w:color w:val="000000" w:themeColor="text1"/>
                <w:lang w:val="mn-MN"/>
              </w:rPr>
              <w:t>Төрийн албан хаагчийн сургалт, ажиллах нөхцөл нийгмийн баталгааг хангах хөтөлбөрийн биелэлт</w:t>
            </w:r>
          </w:p>
        </w:tc>
        <w:tc>
          <w:tcPr>
            <w:tcW w:w="994" w:type="dxa"/>
            <w:shd w:val="clear" w:color="auto" w:fill="C5E0B3" w:themeFill="accent6" w:themeFillTint="66"/>
            <w:vAlign w:val="center"/>
            <w:hideMark/>
          </w:tcPr>
          <w:p w:rsidR="009470F9" w:rsidRPr="00541953" w:rsidRDefault="00D35F85"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mn-MN"/>
              </w:rPr>
            </w:pPr>
            <w:r w:rsidRPr="00541953">
              <w:rPr>
                <w:rFonts w:ascii="Arial" w:hAnsi="Arial" w:cs="Arial"/>
                <w:color w:val="000000" w:themeColor="text1"/>
                <w:lang w:val="mn-MN"/>
              </w:rPr>
              <w:t>98,0</w:t>
            </w:r>
          </w:p>
        </w:tc>
        <w:tc>
          <w:tcPr>
            <w:tcW w:w="643" w:type="dxa"/>
            <w:vMerge/>
            <w:shd w:val="clear" w:color="auto" w:fill="C5E0B3" w:themeFill="accent6" w:themeFillTint="66"/>
            <w:vAlign w:val="center"/>
            <w:hideMark/>
          </w:tcPr>
          <w:p w:rsidR="009470F9" w:rsidRPr="00541953" w:rsidRDefault="009470F9"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730" w:type="dxa"/>
            <w:vMerge/>
            <w:shd w:val="clear" w:color="auto" w:fill="C5E0B3" w:themeFill="accent6" w:themeFillTint="66"/>
            <w:vAlign w:val="center"/>
            <w:hideMark/>
          </w:tcPr>
          <w:p w:rsidR="009470F9" w:rsidRPr="00541953" w:rsidRDefault="009470F9"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9470F9" w:rsidRPr="00741659" w:rsidTr="0054195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935" w:type="dxa"/>
            <w:vMerge w:val="restart"/>
            <w:vAlign w:val="center"/>
            <w:hideMark/>
          </w:tcPr>
          <w:p w:rsidR="009470F9" w:rsidRPr="00741659" w:rsidRDefault="009470F9" w:rsidP="00FA7F32">
            <w:pPr>
              <w:spacing w:line="360" w:lineRule="auto"/>
              <w:jc w:val="center"/>
              <w:rPr>
                <w:rFonts w:ascii="Arial" w:hAnsi="Arial" w:cs="Arial"/>
              </w:rPr>
            </w:pPr>
            <w:r w:rsidRPr="00741659">
              <w:rPr>
                <w:rFonts w:ascii="Arial" w:hAnsi="Arial" w:cs="Arial"/>
              </w:rPr>
              <w:t>Байгууллагын нээлттэй байдлын үнэлгээ</w:t>
            </w:r>
          </w:p>
        </w:tc>
        <w:tc>
          <w:tcPr>
            <w:tcW w:w="4698" w:type="dxa"/>
            <w:shd w:val="clear" w:color="auto" w:fill="C5E0B3" w:themeFill="accent6" w:themeFillTint="66"/>
            <w:hideMark/>
          </w:tcPr>
          <w:p w:rsidR="009470F9" w:rsidRPr="00541953" w:rsidRDefault="009470F9" w:rsidP="00FA7F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41953">
              <w:rPr>
                <w:rFonts w:ascii="Arial" w:hAnsi="Arial" w:cs="Arial"/>
                <w:color w:val="000000" w:themeColor="text1"/>
              </w:rPr>
              <w:t>1. Байгууллагын ил тод байдлын үнэлгээ</w:t>
            </w:r>
          </w:p>
        </w:tc>
        <w:tc>
          <w:tcPr>
            <w:tcW w:w="994" w:type="dxa"/>
            <w:shd w:val="clear" w:color="auto" w:fill="C5E0B3" w:themeFill="accent6" w:themeFillTint="66"/>
            <w:vAlign w:val="center"/>
            <w:hideMark/>
          </w:tcPr>
          <w:p w:rsidR="009470F9" w:rsidRPr="00541953" w:rsidRDefault="00D35F85"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41953">
              <w:rPr>
                <w:rFonts w:ascii="Arial" w:hAnsi="Arial" w:cs="Arial"/>
                <w:color w:val="000000" w:themeColor="text1"/>
                <w:lang w:val="mn-MN"/>
              </w:rPr>
              <w:t>95,7</w:t>
            </w:r>
          </w:p>
        </w:tc>
        <w:tc>
          <w:tcPr>
            <w:tcW w:w="643" w:type="dxa"/>
            <w:vMerge w:val="restart"/>
            <w:shd w:val="clear" w:color="auto" w:fill="C5E0B3" w:themeFill="accent6" w:themeFillTint="66"/>
            <w:vAlign w:val="center"/>
            <w:hideMark/>
          </w:tcPr>
          <w:p w:rsidR="009470F9" w:rsidRPr="00541953" w:rsidRDefault="009470F9"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41953">
              <w:rPr>
                <w:rFonts w:ascii="Arial" w:hAnsi="Arial" w:cs="Arial"/>
                <w:color w:val="000000" w:themeColor="text1"/>
              </w:rPr>
              <w:t>0.2</w:t>
            </w:r>
          </w:p>
        </w:tc>
        <w:tc>
          <w:tcPr>
            <w:tcW w:w="730" w:type="dxa"/>
            <w:vMerge/>
            <w:shd w:val="clear" w:color="auto" w:fill="C5E0B3" w:themeFill="accent6" w:themeFillTint="66"/>
            <w:vAlign w:val="center"/>
            <w:hideMark/>
          </w:tcPr>
          <w:p w:rsidR="009470F9" w:rsidRPr="00541953" w:rsidRDefault="009470F9"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9470F9" w:rsidRPr="00741659" w:rsidTr="00541953">
        <w:trPr>
          <w:trHeight w:val="205"/>
        </w:trPr>
        <w:tc>
          <w:tcPr>
            <w:cnfStyle w:val="001000000000" w:firstRow="0" w:lastRow="0" w:firstColumn="1" w:lastColumn="0" w:oddVBand="0" w:evenVBand="0" w:oddHBand="0" w:evenHBand="0" w:firstRowFirstColumn="0" w:firstRowLastColumn="0" w:lastRowFirstColumn="0" w:lastRowLastColumn="0"/>
            <w:tcW w:w="1935" w:type="dxa"/>
            <w:vMerge/>
            <w:hideMark/>
          </w:tcPr>
          <w:p w:rsidR="009470F9" w:rsidRPr="00741659" w:rsidRDefault="009470F9" w:rsidP="00FA7F32">
            <w:pPr>
              <w:spacing w:line="360" w:lineRule="auto"/>
              <w:rPr>
                <w:rFonts w:ascii="Arial" w:hAnsi="Arial" w:cs="Arial"/>
              </w:rPr>
            </w:pPr>
          </w:p>
        </w:tc>
        <w:tc>
          <w:tcPr>
            <w:tcW w:w="4698" w:type="dxa"/>
            <w:shd w:val="clear" w:color="auto" w:fill="C5E0B3" w:themeFill="accent6" w:themeFillTint="66"/>
            <w:hideMark/>
          </w:tcPr>
          <w:p w:rsidR="009470F9" w:rsidRPr="00541953" w:rsidRDefault="009470F9" w:rsidP="00FA7F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41953">
              <w:rPr>
                <w:rFonts w:ascii="Arial" w:hAnsi="Arial" w:cs="Arial"/>
                <w:color w:val="000000" w:themeColor="text1"/>
              </w:rPr>
              <w:t>2. Шилэн дансны хөтлөлтийн үнэлгээ</w:t>
            </w:r>
          </w:p>
        </w:tc>
        <w:tc>
          <w:tcPr>
            <w:tcW w:w="994" w:type="dxa"/>
            <w:shd w:val="clear" w:color="auto" w:fill="C5E0B3" w:themeFill="accent6" w:themeFillTint="66"/>
            <w:vAlign w:val="center"/>
            <w:hideMark/>
          </w:tcPr>
          <w:p w:rsidR="009470F9" w:rsidRPr="00541953" w:rsidRDefault="009470F9"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mn-MN"/>
              </w:rPr>
            </w:pPr>
            <w:r w:rsidRPr="00541953">
              <w:rPr>
                <w:rFonts w:ascii="Arial" w:hAnsi="Arial" w:cs="Arial"/>
                <w:color w:val="000000" w:themeColor="text1"/>
                <w:lang w:val="mn-MN"/>
              </w:rPr>
              <w:t>100</w:t>
            </w:r>
          </w:p>
        </w:tc>
        <w:tc>
          <w:tcPr>
            <w:tcW w:w="643" w:type="dxa"/>
            <w:vMerge/>
            <w:shd w:val="clear" w:color="auto" w:fill="C5E0B3" w:themeFill="accent6" w:themeFillTint="66"/>
            <w:vAlign w:val="center"/>
            <w:hideMark/>
          </w:tcPr>
          <w:p w:rsidR="009470F9" w:rsidRPr="00541953" w:rsidRDefault="009470F9"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highlight w:val="yellow"/>
              </w:rPr>
            </w:pPr>
          </w:p>
        </w:tc>
        <w:tc>
          <w:tcPr>
            <w:tcW w:w="730" w:type="dxa"/>
            <w:vMerge/>
            <w:shd w:val="clear" w:color="auto" w:fill="C5E0B3" w:themeFill="accent6" w:themeFillTint="66"/>
            <w:vAlign w:val="center"/>
            <w:hideMark/>
          </w:tcPr>
          <w:p w:rsidR="009470F9" w:rsidRPr="00541953" w:rsidRDefault="009470F9"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9470F9" w:rsidRPr="00741659" w:rsidTr="00541953">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935" w:type="dxa"/>
            <w:vMerge/>
            <w:hideMark/>
          </w:tcPr>
          <w:p w:rsidR="009470F9" w:rsidRPr="00741659" w:rsidRDefault="009470F9" w:rsidP="00FA7F32">
            <w:pPr>
              <w:spacing w:line="360" w:lineRule="auto"/>
              <w:rPr>
                <w:rFonts w:ascii="Arial" w:hAnsi="Arial" w:cs="Arial"/>
              </w:rPr>
            </w:pPr>
          </w:p>
        </w:tc>
        <w:tc>
          <w:tcPr>
            <w:tcW w:w="4698" w:type="dxa"/>
            <w:shd w:val="clear" w:color="auto" w:fill="C5E0B3" w:themeFill="accent6" w:themeFillTint="66"/>
            <w:hideMark/>
          </w:tcPr>
          <w:p w:rsidR="009470F9" w:rsidRPr="00541953" w:rsidRDefault="009470F9" w:rsidP="00FA7F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41953">
              <w:rPr>
                <w:rFonts w:ascii="Arial" w:hAnsi="Arial" w:cs="Arial"/>
                <w:color w:val="000000" w:themeColor="text1"/>
              </w:rPr>
              <w:t>3. Шударга байдлын түвшний үнэлгээ</w:t>
            </w:r>
          </w:p>
        </w:tc>
        <w:tc>
          <w:tcPr>
            <w:tcW w:w="994" w:type="dxa"/>
            <w:shd w:val="clear" w:color="auto" w:fill="C5E0B3" w:themeFill="accent6" w:themeFillTint="66"/>
            <w:vAlign w:val="center"/>
            <w:hideMark/>
          </w:tcPr>
          <w:p w:rsidR="009470F9" w:rsidRPr="00541953" w:rsidRDefault="00D35F85"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mn-MN"/>
              </w:rPr>
            </w:pPr>
            <w:r w:rsidRPr="00541953">
              <w:rPr>
                <w:rFonts w:ascii="Arial" w:hAnsi="Arial" w:cs="Arial"/>
                <w:color w:val="000000" w:themeColor="text1"/>
                <w:lang w:val="mn-MN"/>
              </w:rPr>
              <w:t>98,0</w:t>
            </w:r>
          </w:p>
        </w:tc>
        <w:tc>
          <w:tcPr>
            <w:tcW w:w="643" w:type="dxa"/>
            <w:vMerge/>
            <w:shd w:val="clear" w:color="auto" w:fill="C5E0B3" w:themeFill="accent6" w:themeFillTint="66"/>
            <w:vAlign w:val="center"/>
            <w:hideMark/>
          </w:tcPr>
          <w:p w:rsidR="009470F9" w:rsidRPr="00541953" w:rsidRDefault="009470F9"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highlight w:val="yellow"/>
              </w:rPr>
            </w:pPr>
          </w:p>
        </w:tc>
        <w:tc>
          <w:tcPr>
            <w:tcW w:w="730" w:type="dxa"/>
            <w:vMerge/>
            <w:shd w:val="clear" w:color="auto" w:fill="C5E0B3" w:themeFill="accent6" w:themeFillTint="66"/>
            <w:vAlign w:val="center"/>
            <w:hideMark/>
          </w:tcPr>
          <w:p w:rsidR="009470F9" w:rsidRPr="00541953" w:rsidRDefault="009470F9"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9470F9" w:rsidRPr="00741659" w:rsidTr="00541953">
        <w:trPr>
          <w:trHeight w:val="205"/>
        </w:trPr>
        <w:tc>
          <w:tcPr>
            <w:cnfStyle w:val="001000000000" w:firstRow="0" w:lastRow="0" w:firstColumn="1" w:lastColumn="0" w:oddVBand="0" w:evenVBand="0" w:oddHBand="0" w:evenHBand="0" w:firstRowFirstColumn="0" w:firstRowLastColumn="0" w:lastRowFirstColumn="0" w:lastRowLastColumn="0"/>
            <w:tcW w:w="1935" w:type="dxa"/>
            <w:vMerge/>
            <w:hideMark/>
          </w:tcPr>
          <w:p w:rsidR="009470F9" w:rsidRPr="00741659" w:rsidRDefault="009470F9" w:rsidP="00FA7F32">
            <w:pPr>
              <w:spacing w:line="360" w:lineRule="auto"/>
              <w:rPr>
                <w:rFonts w:ascii="Arial" w:hAnsi="Arial" w:cs="Arial"/>
              </w:rPr>
            </w:pPr>
          </w:p>
        </w:tc>
        <w:tc>
          <w:tcPr>
            <w:tcW w:w="4698" w:type="dxa"/>
            <w:shd w:val="clear" w:color="auto" w:fill="C5E0B3" w:themeFill="accent6" w:themeFillTint="66"/>
            <w:hideMark/>
          </w:tcPr>
          <w:p w:rsidR="009470F9" w:rsidRPr="00541953" w:rsidRDefault="009470F9" w:rsidP="00FA7F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41953">
              <w:rPr>
                <w:rFonts w:ascii="Arial" w:hAnsi="Arial" w:cs="Arial"/>
                <w:color w:val="000000" w:themeColor="text1"/>
              </w:rPr>
              <w:t>4. Хэрэглэгчийн үнэлгээ</w:t>
            </w:r>
          </w:p>
        </w:tc>
        <w:tc>
          <w:tcPr>
            <w:tcW w:w="994" w:type="dxa"/>
            <w:shd w:val="clear" w:color="auto" w:fill="C5E0B3" w:themeFill="accent6" w:themeFillTint="66"/>
            <w:vAlign w:val="center"/>
            <w:hideMark/>
          </w:tcPr>
          <w:p w:rsidR="009470F9" w:rsidRPr="00541953" w:rsidRDefault="00D35F85"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mn-MN"/>
              </w:rPr>
            </w:pPr>
            <w:r w:rsidRPr="00541953">
              <w:rPr>
                <w:rFonts w:ascii="Arial" w:hAnsi="Arial" w:cs="Arial"/>
                <w:color w:val="000000" w:themeColor="text1"/>
                <w:lang w:val="mn-MN"/>
              </w:rPr>
              <w:t>-</w:t>
            </w:r>
          </w:p>
        </w:tc>
        <w:tc>
          <w:tcPr>
            <w:tcW w:w="643" w:type="dxa"/>
            <w:vMerge/>
            <w:shd w:val="clear" w:color="auto" w:fill="C5E0B3" w:themeFill="accent6" w:themeFillTint="66"/>
            <w:vAlign w:val="center"/>
            <w:hideMark/>
          </w:tcPr>
          <w:p w:rsidR="009470F9" w:rsidRPr="00541953" w:rsidRDefault="009470F9"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highlight w:val="yellow"/>
              </w:rPr>
            </w:pPr>
          </w:p>
        </w:tc>
        <w:tc>
          <w:tcPr>
            <w:tcW w:w="730" w:type="dxa"/>
            <w:vMerge/>
            <w:shd w:val="clear" w:color="auto" w:fill="C5E0B3" w:themeFill="accent6" w:themeFillTint="66"/>
            <w:vAlign w:val="center"/>
            <w:hideMark/>
          </w:tcPr>
          <w:p w:rsidR="009470F9" w:rsidRPr="00541953" w:rsidRDefault="009470F9" w:rsidP="00FA7F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9470F9" w:rsidRPr="00741659" w:rsidTr="00541953">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6633" w:type="dxa"/>
            <w:gridSpan w:val="2"/>
            <w:shd w:val="clear" w:color="auto" w:fill="C5E0B3" w:themeFill="accent6" w:themeFillTint="66"/>
            <w:hideMark/>
          </w:tcPr>
          <w:p w:rsidR="009470F9" w:rsidRPr="00541953" w:rsidRDefault="009470F9" w:rsidP="00FA7F32">
            <w:pPr>
              <w:spacing w:line="360" w:lineRule="auto"/>
              <w:jc w:val="center"/>
              <w:rPr>
                <w:rFonts w:ascii="Arial" w:hAnsi="Arial" w:cs="Arial"/>
                <w:bCs w:val="0"/>
                <w:color w:val="000000" w:themeColor="text1"/>
              </w:rPr>
            </w:pPr>
            <w:r w:rsidRPr="00541953">
              <w:rPr>
                <w:rFonts w:ascii="Arial" w:hAnsi="Arial" w:cs="Arial"/>
                <w:bCs w:val="0"/>
                <w:color w:val="000000" w:themeColor="text1"/>
              </w:rPr>
              <w:t>Ерөнхий үнэлгээ:</w:t>
            </w:r>
          </w:p>
        </w:tc>
        <w:tc>
          <w:tcPr>
            <w:tcW w:w="994" w:type="dxa"/>
            <w:shd w:val="clear" w:color="auto" w:fill="C5E0B3" w:themeFill="accent6" w:themeFillTint="66"/>
            <w:vAlign w:val="center"/>
            <w:hideMark/>
          </w:tcPr>
          <w:p w:rsidR="009470F9" w:rsidRPr="00541953" w:rsidRDefault="00D35F85"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541953">
              <w:rPr>
                <w:rFonts w:ascii="Arial" w:hAnsi="Arial" w:cs="Arial"/>
                <w:b/>
                <w:color w:val="000000" w:themeColor="text1"/>
                <w:lang w:val="mn-MN"/>
              </w:rPr>
              <w:t>94,2</w:t>
            </w:r>
          </w:p>
        </w:tc>
        <w:tc>
          <w:tcPr>
            <w:tcW w:w="643" w:type="dxa"/>
            <w:shd w:val="clear" w:color="auto" w:fill="C5E0B3" w:themeFill="accent6" w:themeFillTint="66"/>
            <w:vAlign w:val="center"/>
            <w:hideMark/>
          </w:tcPr>
          <w:p w:rsidR="009470F9" w:rsidRPr="00541953" w:rsidRDefault="009470F9"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highlight w:val="yellow"/>
                <w:lang w:val="mn-MN"/>
              </w:rPr>
            </w:pPr>
            <w:r w:rsidRPr="00541953">
              <w:rPr>
                <w:rFonts w:ascii="Arial" w:hAnsi="Arial" w:cs="Arial"/>
                <w:b/>
                <w:color w:val="000000" w:themeColor="text1"/>
                <w:lang w:val="mn-MN"/>
              </w:rPr>
              <w:t>0.1</w:t>
            </w:r>
          </w:p>
        </w:tc>
        <w:tc>
          <w:tcPr>
            <w:tcW w:w="730" w:type="dxa"/>
            <w:shd w:val="clear" w:color="auto" w:fill="C5E0B3" w:themeFill="accent6" w:themeFillTint="66"/>
            <w:vAlign w:val="center"/>
            <w:hideMark/>
          </w:tcPr>
          <w:p w:rsidR="009470F9" w:rsidRPr="00541953" w:rsidRDefault="009470F9" w:rsidP="00FA7F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tc>
      </w:tr>
    </w:tbl>
    <w:p w:rsidR="009470F9" w:rsidRPr="00741659" w:rsidRDefault="009470F9" w:rsidP="00FA7F32">
      <w:pPr>
        <w:spacing w:after="0" w:line="360" w:lineRule="auto"/>
        <w:ind w:firstLine="720"/>
        <w:rPr>
          <w:rFonts w:ascii="Arial" w:eastAsia="Times New Roman" w:hAnsi="Arial" w:cs="Arial"/>
          <w:b/>
          <w:lang w:val="mn-MN"/>
        </w:rPr>
      </w:pPr>
      <w:r w:rsidRPr="00741659">
        <w:rPr>
          <w:rFonts w:ascii="Arial" w:hAnsi="Arial" w:cs="Arial"/>
        </w:rPr>
        <w:t> </w:t>
      </w:r>
      <w:r w:rsidRPr="00741659">
        <w:rPr>
          <w:rFonts w:ascii="Arial" w:eastAsia="Times New Roman" w:hAnsi="Arial" w:cs="Arial"/>
          <w:b/>
          <w:lang w:val="mn-MN"/>
        </w:rPr>
        <w:t>Хүнс, хөдөө аж ахуйн салбарын 20</w:t>
      </w:r>
      <w:r w:rsidR="00D35F85">
        <w:rPr>
          <w:rFonts w:ascii="Arial" w:eastAsia="Times New Roman" w:hAnsi="Arial" w:cs="Arial"/>
          <w:b/>
          <w:lang w:val="mn-MN"/>
        </w:rPr>
        <w:t>22</w:t>
      </w:r>
      <w:r w:rsidRPr="00741659">
        <w:rPr>
          <w:rFonts w:ascii="Arial" w:eastAsia="Times New Roman" w:hAnsi="Arial" w:cs="Arial"/>
          <w:b/>
          <w:lang w:val="mn-MN"/>
        </w:rPr>
        <w:t xml:space="preserve"> оны үйл ажиллагаанд хийсэн хяналт шинжилгээ үнэлгээгээр </w:t>
      </w:r>
      <w:r w:rsidR="00D35F85">
        <w:rPr>
          <w:rFonts w:ascii="Arial" w:eastAsia="Times New Roman" w:hAnsi="Arial" w:cs="Arial"/>
          <w:b/>
          <w:lang w:val="mn-MN"/>
        </w:rPr>
        <w:t>94,2</w:t>
      </w:r>
      <w:r w:rsidRPr="00741659">
        <w:rPr>
          <w:rFonts w:ascii="Arial" w:eastAsia="Times New Roman" w:hAnsi="Arial" w:cs="Arial"/>
          <w:b/>
          <w:lang w:val="mn-MN"/>
        </w:rPr>
        <w:t xml:space="preserve"> хувь 4.6 оноогоор үнэлэгдэж байна. </w:t>
      </w:r>
    </w:p>
    <w:p w:rsidR="009470F9" w:rsidRPr="00741659" w:rsidRDefault="009470F9" w:rsidP="00FA7F32">
      <w:pPr>
        <w:spacing w:after="0" w:line="360" w:lineRule="auto"/>
        <w:ind w:firstLine="720"/>
        <w:rPr>
          <w:rFonts w:ascii="Arial" w:eastAsia="Times New Roman" w:hAnsi="Arial" w:cs="Arial"/>
          <w:b/>
          <w:lang w:val="mn-MN"/>
        </w:rPr>
      </w:pPr>
    </w:p>
    <w:p w:rsidR="00B71667" w:rsidRDefault="00B71667" w:rsidP="00FA7F32">
      <w:pPr>
        <w:tabs>
          <w:tab w:val="left" w:pos="6630"/>
        </w:tabs>
        <w:spacing w:after="160" w:line="360" w:lineRule="auto"/>
        <w:jc w:val="center"/>
        <w:rPr>
          <w:rFonts w:ascii="Arial" w:hAnsi="Arial" w:cs="Arial"/>
          <w:b/>
          <w:noProof/>
          <w:u w:val="single"/>
        </w:rPr>
      </w:pPr>
    </w:p>
    <w:p w:rsidR="009470F9" w:rsidRPr="00741659" w:rsidRDefault="009470F9" w:rsidP="00FA7F32">
      <w:pPr>
        <w:tabs>
          <w:tab w:val="left" w:pos="6630"/>
        </w:tabs>
        <w:spacing w:after="160" w:line="360" w:lineRule="auto"/>
        <w:jc w:val="center"/>
        <w:rPr>
          <w:rFonts w:ascii="Arial" w:hAnsi="Arial" w:cs="Arial"/>
          <w:b/>
          <w:noProof/>
          <w:u w:val="single"/>
          <w:lang w:val="mn-MN"/>
        </w:rPr>
      </w:pPr>
      <w:r w:rsidRPr="00741659">
        <w:rPr>
          <w:rFonts w:ascii="Arial" w:hAnsi="Arial" w:cs="Arial"/>
          <w:b/>
          <w:noProof/>
          <w:u w:val="single"/>
        </w:rPr>
        <w:lastRenderedPageBreak/>
        <w:t>YI.</w:t>
      </w:r>
      <w:r w:rsidRPr="00741659">
        <w:rPr>
          <w:rFonts w:ascii="Arial" w:hAnsi="Arial" w:cs="Arial"/>
          <w:b/>
          <w:noProof/>
          <w:u w:val="single"/>
          <w:lang w:val="mn-MN"/>
        </w:rPr>
        <w:t xml:space="preserve"> ЗӨВЛӨМЖ</w:t>
      </w:r>
    </w:p>
    <w:p w:rsidR="00D86ABD" w:rsidRPr="00741659" w:rsidRDefault="00D86ABD" w:rsidP="00D86ABD">
      <w:pPr>
        <w:numPr>
          <w:ilvl w:val="0"/>
          <w:numId w:val="6"/>
        </w:numPr>
        <w:spacing w:after="0" w:line="360" w:lineRule="auto"/>
        <w:contextualSpacing/>
        <w:jc w:val="both"/>
        <w:rPr>
          <w:rFonts w:ascii="Arial" w:hAnsi="Arial" w:cs="Arial"/>
          <w:color w:val="000000" w:themeColor="text1"/>
          <w:kern w:val="24"/>
          <w:lang w:val="mn-MN"/>
        </w:rPr>
      </w:pPr>
      <w:r w:rsidRPr="00741659">
        <w:rPr>
          <w:rFonts w:ascii="Arial" w:hAnsi="Arial" w:cs="Arial"/>
          <w:color w:val="000000" w:themeColor="text1"/>
          <w:kern w:val="24"/>
          <w:lang w:val="mn-MN"/>
        </w:rPr>
        <w:t>Сумын ХАА-н тасгийн мэргэжилтнүүдийг орон тоогоор ажиллуулах, ажиллах нөхцөлийг бүрдүүлэх, шаардлагатай тоног төхөөрөмжөөр хангах</w:t>
      </w:r>
    </w:p>
    <w:p w:rsidR="00D86ABD" w:rsidRPr="00741659" w:rsidRDefault="00D86ABD" w:rsidP="00D86ABD">
      <w:pPr>
        <w:numPr>
          <w:ilvl w:val="0"/>
          <w:numId w:val="6"/>
        </w:numPr>
        <w:spacing w:after="0" w:line="360" w:lineRule="auto"/>
        <w:contextualSpacing/>
        <w:jc w:val="both"/>
        <w:rPr>
          <w:rFonts w:ascii="Arial" w:hAnsi="Arial" w:cs="Arial"/>
          <w:color w:val="000000" w:themeColor="text1"/>
          <w:kern w:val="24"/>
          <w:lang w:val="mn-MN"/>
        </w:rPr>
      </w:pPr>
      <w:r w:rsidRPr="00741659">
        <w:rPr>
          <w:rFonts w:ascii="Arial" w:hAnsi="Arial" w:cs="Arial"/>
          <w:color w:val="000000" w:themeColor="text1"/>
          <w:kern w:val="24"/>
          <w:lang w:val="mn-MN"/>
        </w:rPr>
        <w:t>Малчдыг соён гэгээрүүлэх ажлыг төрийн болон төрийн бус байгууллагуудтай хамтран зохион байгуулах, салбар хоорондын хамтыг ажиллагааг сайжруулах</w:t>
      </w:r>
    </w:p>
    <w:p w:rsidR="00D86ABD" w:rsidRPr="00741659" w:rsidRDefault="00D86ABD" w:rsidP="00D86ABD">
      <w:pPr>
        <w:numPr>
          <w:ilvl w:val="0"/>
          <w:numId w:val="6"/>
        </w:numPr>
        <w:spacing w:after="0" w:line="360" w:lineRule="auto"/>
        <w:contextualSpacing/>
        <w:jc w:val="both"/>
        <w:rPr>
          <w:rFonts w:ascii="Arial" w:hAnsi="Arial" w:cs="Arial"/>
          <w:color w:val="000000" w:themeColor="text1"/>
          <w:kern w:val="24"/>
          <w:lang w:val="mn-MN"/>
        </w:rPr>
      </w:pPr>
      <w:r w:rsidRPr="00741659">
        <w:rPr>
          <w:rFonts w:ascii="Arial" w:hAnsi="Arial" w:cs="Arial"/>
          <w:color w:val="000000" w:themeColor="text1"/>
          <w:kern w:val="24"/>
          <w:lang w:val="mn-MN"/>
        </w:rPr>
        <w:t>Мэргэжлийн байгууллагаар уст цэгийн хайгуул, судалгааны ажлыг гүйцэтгүүлэх</w:t>
      </w:r>
    </w:p>
    <w:p w:rsidR="00D86ABD" w:rsidRPr="00741659" w:rsidRDefault="00D86ABD" w:rsidP="00D86ABD">
      <w:pPr>
        <w:numPr>
          <w:ilvl w:val="0"/>
          <w:numId w:val="6"/>
        </w:numPr>
        <w:spacing w:after="0" w:line="360" w:lineRule="auto"/>
        <w:contextualSpacing/>
        <w:jc w:val="both"/>
        <w:rPr>
          <w:rFonts w:ascii="Arial" w:hAnsi="Arial" w:cs="Arial"/>
          <w:color w:val="000000" w:themeColor="text1"/>
          <w:kern w:val="24"/>
          <w:lang w:val="mn-MN"/>
        </w:rPr>
      </w:pPr>
      <w:r w:rsidRPr="00741659">
        <w:rPr>
          <w:rFonts w:ascii="Arial" w:hAnsi="Arial" w:cs="Arial"/>
          <w:color w:val="000000" w:themeColor="text1"/>
          <w:kern w:val="24"/>
          <w:lang w:val="mn-MN"/>
        </w:rPr>
        <w:t>Мал, малын гаралтай түүхий эд, бүтээгдэхүүнийг төвлөрүүлэн бэлтгэх борлуулалтын цэгийг бий болгох</w:t>
      </w:r>
    </w:p>
    <w:p w:rsidR="00D86ABD" w:rsidRPr="00741659" w:rsidRDefault="00D86ABD" w:rsidP="00D86ABD">
      <w:pPr>
        <w:numPr>
          <w:ilvl w:val="0"/>
          <w:numId w:val="6"/>
        </w:numPr>
        <w:spacing w:after="0" w:line="360" w:lineRule="auto"/>
        <w:contextualSpacing/>
        <w:jc w:val="both"/>
        <w:rPr>
          <w:rFonts w:ascii="Arial" w:hAnsi="Arial" w:cs="Arial"/>
          <w:color w:val="000000" w:themeColor="text1"/>
          <w:kern w:val="24"/>
          <w:lang w:val="mn-MN"/>
        </w:rPr>
      </w:pPr>
      <w:r w:rsidRPr="00741659">
        <w:rPr>
          <w:rFonts w:ascii="Arial" w:hAnsi="Arial" w:cs="Arial"/>
          <w:color w:val="000000" w:themeColor="text1"/>
          <w:kern w:val="24"/>
          <w:lang w:val="mn-MN"/>
        </w:rPr>
        <w:t>Мал, малын гаралтай түүхий эд, бүтээгдэхүүний төрөл, ангилал, чанар, үнийг сумаар гаргаж, нийтэд мэдээлэх, өрсөлдөх чадварт нь дүн шинжилгээ хийх, борлуулалтын сүлжээ бий болгох</w:t>
      </w:r>
    </w:p>
    <w:p w:rsidR="00D86ABD" w:rsidRPr="00741659" w:rsidRDefault="00D86ABD" w:rsidP="00D86ABD">
      <w:pPr>
        <w:numPr>
          <w:ilvl w:val="0"/>
          <w:numId w:val="6"/>
        </w:numPr>
        <w:spacing w:after="0" w:line="360" w:lineRule="auto"/>
        <w:contextualSpacing/>
        <w:jc w:val="both"/>
        <w:rPr>
          <w:rFonts w:ascii="Arial" w:hAnsi="Arial" w:cs="Arial"/>
          <w:color w:val="000000" w:themeColor="text1"/>
          <w:kern w:val="24"/>
          <w:lang w:val="mn-MN"/>
        </w:rPr>
      </w:pPr>
      <w:r w:rsidRPr="00741659">
        <w:rPr>
          <w:rFonts w:ascii="Arial" w:hAnsi="Arial" w:cs="Arial"/>
          <w:color w:val="000000" w:themeColor="text1"/>
          <w:kern w:val="24"/>
          <w:lang w:val="mn-MN"/>
        </w:rPr>
        <w:t>Малчдыг хөдөлмөрөө хөнгөвчлөн хорших, хоршооны талаар мэдээллээр хангах</w:t>
      </w:r>
    </w:p>
    <w:p w:rsidR="00D86ABD" w:rsidRPr="00741659" w:rsidRDefault="00D86ABD" w:rsidP="00D86ABD">
      <w:pPr>
        <w:numPr>
          <w:ilvl w:val="0"/>
          <w:numId w:val="6"/>
        </w:numPr>
        <w:spacing w:after="0" w:line="360" w:lineRule="auto"/>
        <w:contextualSpacing/>
        <w:jc w:val="both"/>
        <w:rPr>
          <w:rFonts w:ascii="Arial" w:hAnsi="Arial" w:cs="Arial"/>
          <w:color w:val="000000" w:themeColor="text1"/>
          <w:kern w:val="24"/>
          <w:lang w:val="mn-MN"/>
        </w:rPr>
      </w:pPr>
      <w:r w:rsidRPr="00741659">
        <w:rPr>
          <w:rFonts w:ascii="Arial" w:hAnsi="Arial" w:cs="Arial"/>
          <w:color w:val="000000" w:themeColor="text1"/>
          <w:kern w:val="24"/>
          <w:lang w:val="mn-MN"/>
        </w:rPr>
        <w:t>Малын тоо толгойн албан татварын тухай хуулийг сурталчилах, татварыг орлогыг бүрдүүлж, Төсвийн тухай 60.2.8-д заасны дагуу</w:t>
      </w:r>
    </w:p>
    <w:p w:rsidR="00D86ABD" w:rsidRPr="00741659" w:rsidRDefault="00D86ABD" w:rsidP="00D86ABD">
      <w:pPr>
        <w:numPr>
          <w:ilvl w:val="0"/>
          <w:numId w:val="6"/>
        </w:numPr>
        <w:spacing w:after="0" w:line="360" w:lineRule="auto"/>
        <w:contextualSpacing/>
        <w:jc w:val="both"/>
        <w:rPr>
          <w:rFonts w:ascii="Arial" w:hAnsi="Arial" w:cs="Arial"/>
          <w:color w:val="000000" w:themeColor="text1"/>
          <w:kern w:val="24"/>
          <w:lang w:val="mn-MN"/>
        </w:rPr>
      </w:pPr>
      <w:r w:rsidRPr="00741659">
        <w:rPr>
          <w:rFonts w:ascii="Arial" w:hAnsi="Arial" w:cs="Arial"/>
          <w:color w:val="000000" w:themeColor="text1"/>
          <w:kern w:val="24"/>
          <w:lang w:val="mn-MN"/>
        </w:rPr>
        <w:t xml:space="preserve">Ойн зурвас байгуулах ажил хангалтгүй байна. Мод үржүүлгийн газар байгуулахад газрыг дуудлага худалдаагаар авдаг нь мод үржүүлгийн төв байгуулахад хүндрэлтэй байна. Иймд сумдад мод үржүүлгийн талбайг сумын Засаг даргын Тамгын газрын нэр дээр байгуулах.  </w:t>
      </w:r>
    </w:p>
    <w:p w:rsidR="00D86ABD" w:rsidRPr="00741659" w:rsidRDefault="00D86ABD" w:rsidP="00D86ABD">
      <w:pPr>
        <w:numPr>
          <w:ilvl w:val="0"/>
          <w:numId w:val="6"/>
        </w:numPr>
        <w:spacing w:after="0" w:line="360" w:lineRule="auto"/>
        <w:contextualSpacing/>
        <w:jc w:val="both"/>
        <w:rPr>
          <w:rFonts w:ascii="Arial" w:hAnsi="Arial" w:cs="Arial"/>
          <w:color w:val="000000" w:themeColor="text1"/>
          <w:kern w:val="24"/>
          <w:lang w:val="mn-MN"/>
        </w:rPr>
      </w:pPr>
      <w:r w:rsidRPr="00741659">
        <w:rPr>
          <w:rFonts w:ascii="Arial" w:hAnsi="Arial" w:cs="Arial"/>
          <w:color w:val="000000" w:themeColor="text1"/>
          <w:kern w:val="24"/>
          <w:lang w:val="mn-MN"/>
        </w:rPr>
        <w:t xml:space="preserve">Усалж болох талбайн судалгааг гаргах. </w:t>
      </w:r>
    </w:p>
    <w:p w:rsidR="00D86ABD" w:rsidRPr="00741659" w:rsidRDefault="00D86ABD" w:rsidP="00D86ABD">
      <w:pPr>
        <w:numPr>
          <w:ilvl w:val="0"/>
          <w:numId w:val="6"/>
        </w:numPr>
        <w:spacing w:after="0" w:line="360" w:lineRule="auto"/>
        <w:contextualSpacing/>
        <w:jc w:val="both"/>
        <w:rPr>
          <w:rFonts w:ascii="Arial" w:hAnsi="Arial" w:cs="Arial"/>
          <w:color w:val="000000" w:themeColor="text1"/>
          <w:kern w:val="24"/>
          <w:lang w:val="mn-MN"/>
        </w:rPr>
      </w:pPr>
      <w:r w:rsidRPr="00741659">
        <w:rPr>
          <w:rFonts w:ascii="Arial" w:hAnsi="Arial" w:cs="Arial"/>
          <w:color w:val="000000" w:themeColor="text1"/>
          <w:kern w:val="24"/>
          <w:lang w:val="mn-MN"/>
        </w:rPr>
        <w:t xml:space="preserve">Хүнсний ногооны үр үржүүлгийн аж ахуй байгуулахад стандартын шаардлага хангасан зоорь барихад дэмжлэг үзүүлэх   </w:t>
      </w:r>
    </w:p>
    <w:p w:rsidR="009470F9" w:rsidRPr="00741659" w:rsidRDefault="00D86ABD" w:rsidP="00D86ABD">
      <w:pPr>
        <w:numPr>
          <w:ilvl w:val="0"/>
          <w:numId w:val="6"/>
        </w:numPr>
        <w:spacing w:after="0" w:line="360" w:lineRule="auto"/>
        <w:contextualSpacing/>
        <w:jc w:val="both"/>
        <w:rPr>
          <w:rFonts w:ascii="Arial" w:hAnsi="Arial" w:cs="Arial"/>
        </w:rPr>
      </w:pPr>
      <w:r w:rsidRPr="00741659">
        <w:rPr>
          <w:rFonts w:ascii="Arial" w:hAnsi="Arial" w:cs="Arial"/>
          <w:color w:val="000000" w:themeColor="text1"/>
          <w:kern w:val="24"/>
          <w:lang w:val="mn-MN"/>
        </w:rPr>
        <w:t xml:space="preserve">Өвлийн хүлэмж барих ажлыг ААН-ийн өөрийн болон гадаад хөрөнгө оруулалтаар хийх. </w:t>
      </w:r>
      <w:r w:rsidR="009470F9" w:rsidRPr="00741659">
        <w:rPr>
          <w:rFonts w:ascii="Arial" w:hAnsi="Arial" w:cs="Arial"/>
        </w:rPr>
        <w:tab/>
        <w:t xml:space="preserve"> </w:t>
      </w:r>
    </w:p>
    <w:p w:rsidR="009470F9" w:rsidRPr="00741659" w:rsidRDefault="009470F9" w:rsidP="00FA7F32">
      <w:pPr>
        <w:pStyle w:val="ListParagraph"/>
        <w:spacing w:after="0" w:line="360" w:lineRule="auto"/>
        <w:ind w:left="3600"/>
        <w:rPr>
          <w:rFonts w:ascii="Arial" w:hAnsi="Arial" w:cs="Arial"/>
        </w:rPr>
      </w:pPr>
    </w:p>
    <w:p w:rsidR="009470F9" w:rsidRPr="00741659" w:rsidRDefault="009470F9" w:rsidP="00FA7F32">
      <w:pPr>
        <w:pStyle w:val="ListParagraph"/>
        <w:spacing w:after="0" w:line="360" w:lineRule="auto"/>
        <w:ind w:left="3600"/>
        <w:rPr>
          <w:rFonts w:ascii="Arial" w:hAnsi="Arial" w:cs="Arial"/>
          <w:lang w:val="mn-MN"/>
        </w:rPr>
      </w:pPr>
      <w:r w:rsidRPr="00741659">
        <w:rPr>
          <w:rFonts w:ascii="Arial" w:hAnsi="Arial" w:cs="Arial"/>
          <w:lang w:val="mn-MN"/>
        </w:rPr>
        <w:t xml:space="preserve">   ТАЙЛАН БИЧСЭН:</w:t>
      </w:r>
    </w:p>
    <w:p w:rsidR="009470F9" w:rsidRPr="00741659" w:rsidRDefault="009470F9" w:rsidP="00FA7F32">
      <w:pPr>
        <w:spacing w:after="0" w:line="360" w:lineRule="auto"/>
        <w:jc w:val="center"/>
        <w:rPr>
          <w:rFonts w:ascii="Arial" w:hAnsi="Arial" w:cs="Arial"/>
          <w:lang w:val="mn-MN"/>
        </w:rPr>
      </w:pPr>
      <w:r w:rsidRPr="00741659">
        <w:rPr>
          <w:rFonts w:ascii="Arial" w:hAnsi="Arial" w:cs="Arial"/>
          <w:lang w:val="mn-MN"/>
        </w:rPr>
        <w:t xml:space="preserve">ЗАХИРГАА АЖ АХУЙН </w:t>
      </w:r>
    </w:p>
    <w:p w:rsidR="009470F9" w:rsidRPr="00741659" w:rsidRDefault="009470F9" w:rsidP="00FA7F32">
      <w:pPr>
        <w:spacing w:after="0" w:line="360" w:lineRule="auto"/>
        <w:jc w:val="center"/>
        <w:rPr>
          <w:rFonts w:ascii="Arial" w:hAnsi="Arial" w:cs="Arial"/>
          <w:lang w:val="mn-MN"/>
        </w:rPr>
      </w:pPr>
      <w:r w:rsidRPr="00741659">
        <w:rPr>
          <w:rFonts w:ascii="Arial" w:hAnsi="Arial" w:cs="Arial"/>
          <w:lang w:val="mn-MN"/>
        </w:rPr>
        <w:t>АЛБАНЫ ДАРГА                            Ч.ШҮРЭНЦЭЦЭГ</w:t>
      </w:r>
    </w:p>
    <w:p w:rsidR="009470F9" w:rsidRPr="00741659" w:rsidRDefault="009470F9" w:rsidP="00FA7F32">
      <w:pPr>
        <w:spacing w:after="0" w:line="360" w:lineRule="auto"/>
        <w:jc w:val="center"/>
        <w:rPr>
          <w:rFonts w:ascii="Arial" w:hAnsi="Arial" w:cs="Arial"/>
          <w:lang w:val="mn-MN"/>
        </w:rPr>
      </w:pPr>
    </w:p>
    <w:p w:rsidR="009470F9" w:rsidRPr="00741659" w:rsidRDefault="009470F9" w:rsidP="00FA7F32">
      <w:pPr>
        <w:spacing w:after="0" w:line="360" w:lineRule="auto"/>
        <w:jc w:val="center"/>
        <w:rPr>
          <w:rFonts w:ascii="Arial" w:hAnsi="Arial" w:cs="Arial"/>
          <w:lang w:val="mn-MN"/>
        </w:rPr>
      </w:pPr>
      <w:r w:rsidRPr="00741659">
        <w:rPr>
          <w:rFonts w:ascii="Arial" w:hAnsi="Arial" w:cs="Arial"/>
          <w:lang w:val="mn-MN"/>
        </w:rPr>
        <w:t xml:space="preserve"> БАТАЛГААЖУУЛСАН:</w:t>
      </w:r>
    </w:p>
    <w:p w:rsidR="009470F9" w:rsidRPr="00741659" w:rsidRDefault="009470F9" w:rsidP="00FA7F32">
      <w:pPr>
        <w:tabs>
          <w:tab w:val="center" w:pos="4631"/>
          <w:tab w:val="right" w:pos="9263"/>
        </w:tabs>
        <w:spacing w:after="0" w:line="360" w:lineRule="auto"/>
        <w:rPr>
          <w:rFonts w:ascii="Arial" w:hAnsi="Arial" w:cs="Arial"/>
          <w:lang w:val="mn-MN"/>
        </w:rPr>
      </w:pPr>
      <w:r w:rsidRPr="00741659">
        <w:rPr>
          <w:rFonts w:ascii="Arial" w:hAnsi="Arial" w:cs="Arial"/>
          <w:lang w:val="mn-MN"/>
        </w:rPr>
        <w:tab/>
        <w:t>ГАЗРЫН ДАРГА                                    Ч.АМГАЛАН</w:t>
      </w:r>
      <w:r w:rsidRPr="00741659">
        <w:rPr>
          <w:rFonts w:ascii="Arial" w:hAnsi="Arial" w:cs="Arial"/>
          <w:lang w:val="mn-MN"/>
        </w:rPr>
        <w:tab/>
      </w: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r w:rsidRPr="00741659">
        <w:rPr>
          <w:rFonts w:ascii="Arial" w:hAnsi="Arial" w:cs="Arial"/>
          <w:noProof/>
          <w:lang w:val="mn-MN"/>
        </w:rPr>
        <w:t>20</w:t>
      </w:r>
      <w:r w:rsidR="00B71667">
        <w:rPr>
          <w:rFonts w:ascii="Arial" w:hAnsi="Arial" w:cs="Arial"/>
          <w:noProof/>
          <w:lang w:val="mn-MN"/>
        </w:rPr>
        <w:t>22</w:t>
      </w:r>
      <w:r w:rsidRPr="00741659">
        <w:rPr>
          <w:rFonts w:ascii="Arial" w:hAnsi="Arial" w:cs="Arial"/>
          <w:noProof/>
          <w:lang w:val="mn-MN"/>
        </w:rPr>
        <w:t xml:space="preserve"> оны 12-р сарын</w:t>
      </w:r>
      <w:r w:rsidR="00B71667">
        <w:rPr>
          <w:rFonts w:ascii="Arial" w:hAnsi="Arial" w:cs="Arial"/>
          <w:noProof/>
          <w:lang w:val="mn-MN"/>
        </w:rPr>
        <w:t xml:space="preserve"> 19</w:t>
      </w:r>
      <w:r w:rsidRPr="00741659">
        <w:rPr>
          <w:rFonts w:ascii="Arial" w:hAnsi="Arial" w:cs="Arial"/>
          <w:noProof/>
          <w:lang w:val="mn-MN"/>
        </w:rPr>
        <w:t>-ны өдөр</w:t>
      </w: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line="360" w:lineRule="auto"/>
        <w:jc w:val="both"/>
        <w:rPr>
          <w:rFonts w:ascii="Arial" w:hAnsi="Arial" w:cs="Arial"/>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rPr>
      </w:pPr>
    </w:p>
    <w:p w:rsidR="009470F9" w:rsidRPr="00741659" w:rsidRDefault="009470F9" w:rsidP="00FA7F32">
      <w:pPr>
        <w:spacing w:after="0" w:line="360" w:lineRule="auto"/>
        <w:ind w:firstLine="720"/>
        <w:jc w:val="center"/>
        <w:rPr>
          <w:rFonts w:ascii="Arial" w:hAnsi="Arial" w:cs="Arial"/>
          <w:noProof/>
        </w:rPr>
      </w:pPr>
    </w:p>
    <w:p w:rsidR="009470F9" w:rsidRPr="00741659" w:rsidRDefault="009470F9" w:rsidP="00FA7F32">
      <w:pPr>
        <w:spacing w:after="0" w:line="360" w:lineRule="auto"/>
        <w:ind w:firstLine="720"/>
        <w:jc w:val="center"/>
        <w:rPr>
          <w:rFonts w:ascii="Arial" w:hAnsi="Arial" w:cs="Arial"/>
          <w:noProof/>
        </w:rPr>
      </w:pPr>
    </w:p>
    <w:p w:rsidR="009470F9" w:rsidRPr="00741659" w:rsidRDefault="009470F9" w:rsidP="00FA7F32">
      <w:pPr>
        <w:spacing w:after="0" w:line="360" w:lineRule="auto"/>
        <w:ind w:firstLine="720"/>
        <w:jc w:val="center"/>
        <w:rPr>
          <w:rFonts w:ascii="Arial" w:hAnsi="Arial" w:cs="Arial"/>
          <w:noProof/>
        </w:rPr>
      </w:pPr>
    </w:p>
    <w:p w:rsidR="009470F9" w:rsidRPr="00741659" w:rsidRDefault="009470F9" w:rsidP="00FA7F32">
      <w:pPr>
        <w:spacing w:after="0" w:line="360" w:lineRule="auto"/>
        <w:ind w:firstLine="720"/>
        <w:jc w:val="center"/>
        <w:rPr>
          <w:rFonts w:ascii="Arial" w:hAnsi="Arial" w:cs="Arial"/>
          <w:noProof/>
        </w:rPr>
      </w:pPr>
    </w:p>
    <w:p w:rsidR="009470F9" w:rsidRPr="00741659" w:rsidRDefault="009470F9" w:rsidP="00FA7F32">
      <w:pPr>
        <w:spacing w:after="0" w:line="360" w:lineRule="auto"/>
        <w:ind w:firstLine="720"/>
        <w:jc w:val="center"/>
        <w:rPr>
          <w:rFonts w:ascii="Arial" w:hAnsi="Arial" w:cs="Arial"/>
          <w:noProof/>
        </w:rPr>
      </w:pPr>
    </w:p>
    <w:p w:rsidR="009470F9" w:rsidRPr="00741659" w:rsidRDefault="009470F9" w:rsidP="00FA7F32">
      <w:pPr>
        <w:spacing w:after="0" w:line="360" w:lineRule="auto"/>
        <w:ind w:firstLine="720"/>
        <w:jc w:val="center"/>
        <w:rPr>
          <w:rFonts w:ascii="Arial" w:hAnsi="Arial" w:cs="Arial"/>
          <w:noProof/>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ind w:firstLine="720"/>
        <w:jc w:val="center"/>
        <w:rPr>
          <w:rFonts w:ascii="Arial" w:hAnsi="Arial" w:cs="Arial"/>
          <w:noProof/>
          <w:lang w:val="mn-MN"/>
        </w:rPr>
      </w:pPr>
    </w:p>
    <w:p w:rsidR="009470F9" w:rsidRPr="00741659" w:rsidRDefault="009470F9" w:rsidP="00FA7F32">
      <w:pPr>
        <w:spacing w:after="0" w:line="360" w:lineRule="auto"/>
        <w:jc w:val="center"/>
        <w:rPr>
          <w:rFonts w:ascii="Arial" w:hAnsi="Arial" w:cs="Arial"/>
          <w:b/>
          <w:lang w:val="mn-MN"/>
        </w:rPr>
      </w:pPr>
    </w:p>
    <w:p w:rsidR="009470F9" w:rsidRPr="00741659" w:rsidRDefault="009470F9" w:rsidP="00FA7F32">
      <w:pPr>
        <w:spacing w:after="0" w:line="360" w:lineRule="auto"/>
        <w:jc w:val="center"/>
        <w:rPr>
          <w:rFonts w:ascii="Arial" w:hAnsi="Arial" w:cs="Arial"/>
          <w:b/>
          <w:lang w:val="mn-MN"/>
        </w:rPr>
      </w:pPr>
    </w:p>
    <w:p w:rsidR="009470F9" w:rsidRPr="00741659" w:rsidRDefault="009470F9" w:rsidP="00FA7F32">
      <w:pPr>
        <w:spacing w:after="0" w:line="360" w:lineRule="auto"/>
        <w:jc w:val="center"/>
        <w:rPr>
          <w:rFonts w:ascii="Arial" w:hAnsi="Arial" w:cs="Arial"/>
          <w:b/>
        </w:rPr>
      </w:pPr>
    </w:p>
    <w:p w:rsidR="009470F9" w:rsidRPr="00741659" w:rsidRDefault="009470F9" w:rsidP="00FA7F32">
      <w:pPr>
        <w:spacing w:after="0" w:line="360" w:lineRule="auto"/>
        <w:jc w:val="center"/>
        <w:rPr>
          <w:rFonts w:ascii="Arial" w:hAnsi="Arial" w:cs="Arial"/>
          <w:b/>
        </w:rPr>
      </w:pPr>
    </w:p>
    <w:p w:rsidR="009470F9" w:rsidRPr="00741659" w:rsidRDefault="009470F9" w:rsidP="00FA7F32">
      <w:pPr>
        <w:spacing w:after="0" w:line="360" w:lineRule="auto"/>
        <w:jc w:val="center"/>
        <w:rPr>
          <w:rFonts w:ascii="Arial" w:hAnsi="Arial" w:cs="Arial"/>
          <w:b/>
        </w:rPr>
      </w:pPr>
    </w:p>
    <w:p w:rsidR="009470F9" w:rsidRPr="00741659" w:rsidRDefault="009470F9" w:rsidP="00FA7F32">
      <w:pPr>
        <w:spacing w:after="0" w:line="360" w:lineRule="auto"/>
        <w:jc w:val="center"/>
        <w:rPr>
          <w:rFonts w:ascii="Arial" w:hAnsi="Arial" w:cs="Arial"/>
          <w:b/>
        </w:rPr>
      </w:pPr>
    </w:p>
    <w:p w:rsidR="009470F9" w:rsidRPr="00741659" w:rsidRDefault="009470F9" w:rsidP="00FA7F32">
      <w:pPr>
        <w:spacing w:after="0" w:line="360" w:lineRule="auto"/>
        <w:jc w:val="center"/>
        <w:rPr>
          <w:rFonts w:ascii="Arial" w:hAnsi="Arial" w:cs="Arial"/>
          <w:b/>
        </w:rPr>
      </w:pPr>
    </w:p>
    <w:p w:rsidR="009470F9" w:rsidRPr="00741659" w:rsidRDefault="009470F9" w:rsidP="00FA7F32">
      <w:pPr>
        <w:spacing w:after="0" w:line="360" w:lineRule="auto"/>
        <w:jc w:val="center"/>
        <w:rPr>
          <w:rFonts w:ascii="Arial" w:hAnsi="Arial" w:cs="Arial"/>
          <w:b/>
        </w:rPr>
      </w:pPr>
    </w:p>
    <w:p w:rsidR="009470F9" w:rsidRPr="00741659" w:rsidRDefault="009470F9" w:rsidP="00FA7F32">
      <w:pPr>
        <w:spacing w:after="0" w:line="360" w:lineRule="auto"/>
        <w:jc w:val="center"/>
        <w:rPr>
          <w:rFonts w:ascii="Arial" w:hAnsi="Arial" w:cs="Arial"/>
          <w:b/>
        </w:rPr>
      </w:pPr>
    </w:p>
    <w:p w:rsidR="009470F9" w:rsidRPr="00741659" w:rsidRDefault="009470F9" w:rsidP="00FA7F32">
      <w:pPr>
        <w:spacing w:after="0" w:line="360" w:lineRule="auto"/>
        <w:jc w:val="center"/>
        <w:rPr>
          <w:rFonts w:ascii="Arial" w:hAnsi="Arial" w:cs="Arial"/>
          <w:b/>
          <w:lang w:val="mn-MN"/>
        </w:rPr>
      </w:pPr>
    </w:p>
    <w:p w:rsidR="009470F9" w:rsidRPr="00741659" w:rsidRDefault="009470F9" w:rsidP="00FA7F32">
      <w:pPr>
        <w:spacing w:after="0" w:line="360" w:lineRule="auto"/>
        <w:jc w:val="center"/>
        <w:rPr>
          <w:rFonts w:ascii="Arial" w:hAnsi="Arial" w:cs="Arial"/>
          <w:b/>
          <w:lang w:val="mn-MN"/>
        </w:rPr>
      </w:pPr>
    </w:p>
    <w:p w:rsidR="009470F9" w:rsidRPr="00741659" w:rsidRDefault="009470F9" w:rsidP="00FA7F32">
      <w:pPr>
        <w:spacing w:after="0" w:line="360" w:lineRule="auto"/>
        <w:jc w:val="center"/>
        <w:rPr>
          <w:rFonts w:ascii="Arial" w:hAnsi="Arial" w:cs="Arial"/>
          <w:b/>
          <w:lang w:val="mn-MN"/>
        </w:rPr>
      </w:pPr>
    </w:p>
    <w:p w:rsidR="009470F9" w:rsidRPr="00741659" w:rsidRDefault="009470F9" w:rsidP="00FA7F32">
      <w:pPr>
        <w:spacing w:after="0" w:line="360" w:lineRule="auto"/>
        <w:jc w:val="center"/>
        <w:rPr>
          <w:rFonts w:ascii="Arial" w:hAnsi="Arial" w:cs="Arial"/>
          <w:b/>
          <w:lang w:val="mn-MN"/>
        </w:rPr>
      </w:pPr>
    </w:p>
    <w:p w:rsidR="009470F9" w:rsidRPr="00741659" w:rsidRDefault="009470F9" w:rsidP="00FA7F32">
      <w:pPr>
        <w:spacing w:after="0" w:line="360" w:lineRule="auto"/>
        <w:jc w:val="center"/>
        <w:rPr>
          <w:rFonts w:ascii="Arial" w:hAnsi="Arial" w:cs="Arial"/>
          <w:b/>
          <w:lang w:val="mn-MN"/>
        </w:rPr>
      </w:pPr>
    </w:p>
    <w:p w:rsidR="009470F9" w:rsidRPr="00741659" w:rsidRDefault="009470F9" w:rsidP="00FA7F32">
      <w:pPr>
        <w:spacing w:after="0" w:line="360" w:lineRule="auto"/>
        <w:jc w:val="center"/>
        <w:rPr>
          <w:rFonts w:ascii="Arial" w:hAnsi="Arial" w:cs="Arial"/>
          <w:b/>
          <w:lang w:val="mn-MN"/>
        </w:rPr>
      </w:pPr>
    </w:p>
    <w:p w:rsidR="009470F9" w:rsidRPr="00741659" w:rsidRDefault="009470F9" w:rsidP="00FA7F32">
      <w:pPr>
        <w:spacing w:after="0" w:line="360" w:lineRule="auto"/>
        <w:jc w:val="center"/>
        <w:rPr>
          <w:rFonts w:ascii="Arial" w:hAnsi="Arial" w:cs="Arial"/>
          <w:b/>
          <w:lang w:val="mn-MN"/>
        </w:rPr>
      </w:pPr>
    </w:p>
    <w:p w:rsidR="009470F9" w:rsidRPr="00741659" w:rsidRDefault="009470F9" w:rsidP="00FA7F32">
      <w:pPr>
        <w:spacing w:after="0" w:line="360" w:lineRule="auto"/>
        <w:jc w:val="center"/>
        <w:rPr>
          <w:rFonts w:ascii="Arial" w:hAnsi="Arial" w:cs="Arial"/>
          <w:b/>
          <w:lang w:val="mn-MN"/>
        </w:rPr>
      </w:pPr>
    </w:p>
    <w:p w:rsidR="009470F9" w:rsidRPr="00741659" w:rsidRDefault="009470F9" w:rsidP="00FA7F32">
      <w:pPr>
        <w:spacing w:after="0" w:line="360" w:lineRule="auto"/>
        <w:jc w:val="center"/>
        <w:rPr>
          <w:rFonts w:ascii="Arial" w:hAnsi="Arial" w:cs="Arial"/>
          <w:b/>
          <w:lang w:val="mn-MN"/>
        </w:rPr>
      </w:pPr>
    </w:p>
    <w:p w:rsidR="009470F9" w:rsidRPr="00741659" w:rsidRDefault="009470F9" w:rsidP="00FA7F32">
      <w:pPr>
        <w:spacing w:after="0" w:line="360" w:lineRule="auto"/>
        <w:jc w:val="center"/>
        <w:rPr>
          <w:rFonts w:ascii="Arial" w:hAnsi="Arial" w:cs="Arial"/>
          <w:b/>
          <w:lang w:val="mn-MN"/>
        </w:rPr>
      </w:pPr>
    </w:p>
    <w:p w:rsidR="009470F9" w:rsidRPr="00741659" w:rsidRDefault="009470F9" w:rsidP="00FA7F32">
      <w:pPr>
        <w:spacing w:line="360" w:lineRule="auto"/>
        <w:ind w:firstLine="720"/>
        <w:jc w:val="center"/>
        <w:rPr>
          <w:rFonts w:ascii="Arial" w:hAnsi="Arial" w:cs="Arial"/>
          <w:noProof/>
          <w:lang w:val="mn-MN"/>
        </w:rPr>
      </w:pPr>
    </w:p>
    <w:p w:rsidR="009470F9" w:rsidRPr="00741659" w:rsidRDefault="009470F9" w:rsidP="00FA7F32">
      <w:pPr>
        <w:spacing w:line="360" w:lineRule="auto"/>
        <w:ind w:firstLine="720"/>
        <w:jc w:val="center"/>
        <w:rPr>
          <w:rFonts w:ascii="Arial" w:hAnsi="Arial" w:cs="Arial"/>
          <w:noProof/>
          <w:lang w:val="mn-MN"/>
        </w:rPr>
      </w:pPr>
    </w:p>
    <w:p w:rsidR="009470F9" w:rsidRPr="00741659" w:rsidRDefault="009470F9" w:rsidP="00FA7F32">
      <w:pPr>
        <w:spacing w:line="360" w:lineRule="auto"/>
        <w:ind w:firstLine="720"/>
        <w:jc w:val="center"/>
        <w:rPr>
          <w:rFonts w:ascii="Arial" w:hAnsi="Arial" w:cs="Arial"/>
          <w:noProof/>
          <w:lang w:val="mn-MN"/>
        </w:rPr>
      </w:pPr>
    </w:p>
    <w:p w:rsidR="00A33DA6" w:rsidRPr="00741659" w:rsidRDefault="00A33DA6" w:rsidP="00FA7F32">
      <w:pPr>
        <w:spacing w:line="360" w:lineRule="auto"/>
        <w:jc w:val="center"/>
      </w:pPr>
    </w:p>
    <w:sectPr w:rsidR="00A33DA6" w:rsidRPr="00741659" w:rsidSect="009470F9">
      <w:footerReference w:type="default" r:id="rId11"/>
      <w:pgSz w:w="12240" w:h="15840"/>
      <w:pgMar w:top="990" w:right="990" w:bottom="90" w:left="1701" w:header="432"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34" w:rsidRDefault="00B21134">
      <w:pPr>
        <w:spacing w:after="0" w:line="240" w:lineRule="auto"/>
      </w:pPr>
      <w:r>
        <w:separator/>
      </w:r>
    </w:p>
  </w:endnote>
  <w:endnote w:type="continuationSeparator" w:id="0">
    <w:p w:rsidR="00B21134" w:rsidRDefault="00B2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Mon">
    <w:altName w:val="Bahnschrift Light"/>
    <w:charset w:val="00"/>
    <w:family w:val="swiss"/>
    <w:pitch w:val="variable"/>
    <w:sig w:usb0="20000A87" w:usb1="00000000" w:usb2="00000000" w:usb3="00000000" w:csb0="000001B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2F" w:rsidRDefault="009470F9">
    <w:pPr>
      <w:pStyle w:val="Footer"/>
    </w:pPr>
    <w:r>
      <w:rPr>
        <w:noProof/>
      </w:rPr>
      <mc:AlternateContent>
        <mc:Choice Requires="wpg">
          <w:drawing>
            <wp:anchor distT="0" distB="0" distL="114300" distR="114300" simplePos="0" relativeHeight="251659264" behindDoc="0" locked="0" layoutInCell="1" allowOverlap="1">
              <wp:simplePos x="0" y="0"/>
              <wp:positionH relativeFrom="page">
                <wp:posOffset>476250</wp:posOffset>
              </wp:positionH>
              <wp:positionV relativeFrom="bottomMargin">
                <wp:posOffset>-64135</wp:posOffset>
              </wp:positionV>
              <wp:extent cx="6767830" cy="673100"/>
              <wp:effectExtent l="9525" t="12065" r="444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2" name="AutoShape 7"/>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8"/>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9"/>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10"/>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402F" w:rsidRDefault="009470F9">
                            <w:pPr>
                              <w:pStyle w:val="Header"/>
                              <w:jc w:val="center"/>
                              <w:rPr>
                                <w:color w:val="FFFFFF" w:themeColor="background1"/>
                              </w:rPr>
                            </w:pPr>
                            <w:r>
                              <w:fldChar w:fldCharType="begin"/>
                            </w:r>
                            <w:r>
                              <w:instrText xml:space="preserve"> PAGE   \* MERGEFORMAT </w:instrText>
                            </w:r>
                            <w:r>
                              <w:fldChar w:fldCharType="separate"/>
                            </w:r>
                            <w:r w:rsidR="00AE5A1E" w:rsidRPr="00AE5A1E">
                              <w:rPr>
                                <w:noProof/>
                                <w:color w:val="FFFFFF" w:themeColor="background1"/>
                              </w:rPr>
                              <w:t>6</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pt;margin-top:-5.05pt;width:532.9pt;height:53pt;z-index:251659264;mso-position-horizontal-relative:page;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">
              <v:shapetype id="_x0000_t32" coordsize="21600,21600" o:spt="32" o:oned="t" path="m,l21600,21600e" filled="f">
                <v:path arrowok="t" fillok="f" o:connecttype="none"/>
                <o:lock v:ext="edit" shapetype="t"/>
              </v:shapetype>
              <v:shape id="AutoShape 7" o:spid="_x0000_s1027"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" strokecolor="#adccea [1620]"/>
              <v:oval id="Oval 8" o:spid="_x0000_s1028"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" fillcolor="#adccea [1620]" stroked="f"/>
              <v:oval id="Oval 9" o:spid="_x0000_s1029"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" fillcolor="#d6e6f4 [820]" stroked="f"/>
              <v:oval id="Oval 10" o:spid="_x0000_s1030"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" fillcolor="#84b3df [2420]" stroked="f">
                <v:textbox>
                  <w:txbxContent>
                    <w:p w:rsidR="0024402F" w:rsidRDefault="009470F9">
                      <w:pPr>
                        <w:pStyle w:val="Header"/>
                        <w:jc w:val="center"/>
                        <w:rPr>
                          <w:color w:val="FFFFFF" w:themeColor="background1"/>
                        </w:rPr>
                      </w:pPr>
                      <w:r>
                        <w:fldChar w:fldCharType="begin"/>
                      </w:r>
                      <w:r>
                        <w:instrText xml:space="preserve"> PAGE   \* MERGEFORMAT </w:instrText>
                      </w:r>
                      <w:r>
                        <w:fldChar w:fldCharType="separate"/>
                      </w:r>
                      <w:r w:rsidR="00AE5A1E" w:rsidRPr="00AE5A1E">
                        <w:rPr>
                          <w:noProof/>
                          <w:color w:val="FFFFFF" w:themeColor="background1"/>
                        </w:rPr>
                        <w:t>6</w:t>
                      </w:r>
                      <w:r>
                        <w:rPr>
                          <w:noProof/>
                          <w:color w:val="FFFFFF" w:themeColor="background1"/>
                        </w:rPr>
                        <w:fldChar w:fldCharType="end"/>
                      </w:r>
                    </w:p>
                  </w:txbxContent>
                </v:textbox>
              </v:oval>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34" w:rsidRDefault="00B21134">
      <w:pPr>
        <w:spacing w:after="0" w:line="240" w:lineRule="auto"/>
      </w:pPr>
      <w:r>
        <w:separator/>
      </w:r>
    </w:p>
  </w:footnote>
  <w:footnote w:type="continuationSeparator" w:id="0">
    <w:p w:rsidR="00B21134" w:rsidRDefault="00B21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32F"/>
    <w:multiLevelType w:val="hybridMultilevel"/>
    <w:tmpl w:val="5630C91E"/>
    <w:lvl w:ilvl="0" w:tplc="274A88FC">
      <w:start w:val="1"/>
      <w:numFmt w:val="decimal"/>
      <w:lvlText w:val="%1."/>
      <w:lvlJc w:val="left"/>
      <w:pPr>
        <w:tabs>
          <w:tab w:val="num" w:pos="720"/>
        </w:tabs>
        <w:ind w:left="720" w:hanging="360"/>
      </w:pPr>
    </w:lvl>
    <w:lvl w:ilvl="1" w:tplc="BA665268" w:tentative="1">
      <w:start w:val="1"/>
      <w:numFmt w:val="decimal"/>
      <w:lvlText w:val="%2."/>
      <w:lvlJc w:val="left"/>
      <w:pPr>
        <w:tabs>
          <w:tab w:val="num" w:pos="1440"/>
        </w:tabs>
        <w:ind w:left="1440" w:hanging="360"/>
      </w:pPr>
    </w:lvl>
    <w:lvl w:ilvl="2" w:tplc="B96A9E34" w:tentative="1">
      <w:start w:val="1"/>
      <w:numFmt w:val="decimal"/>
      <w:lvlText w:val="%3."/>
      <w:lvlJc w:val="left"/>
      <w:pPr>
        <w:tabs>
          <w:tab w:val="num" w:pos="2160"/>
        </w:tabs>
        <w:ind w:left="2160" w:hanging="360"/>
      </w:pPr>
    </w:lvl>
    <w:lvl w:ilvl="3" w:tplc="CE680EBA" w:tentative="1">
      <w:start w:val="1"/>
      <w:numFmt w:val="decimal"/>
      <w:lvlText w:val="%4."/>
      <w:lvlJc w:val="left"/>
      <w:pPr>
        <w:tabs>
          <w:tab w:val="num" w:pos="2880"/>
        </w:tabs>
        <w:ind w:left="2880" w:hanging="360"/>
      </w:pPr>
    </w:lvl>
    <w:lvl w:ilvl="4" w:tplc="41DE54E0" w:tentative="1">
      <w:start w:val="1"/>
      <w:numFmt w:val="decimal"/>
      <w:lvlText w:val="%5."/>
      <w:lvlJc w:val="left"/>
      <w:pPr>
        <w:tabs>
          <w:tab w:val="num" w:pos="3600"/>
        </w:tabs>
        <w:ind w:left="3600" w:hanging="360"/>
      </w:pPr>
    </w:lvl>
    <w:lvl w:ilvl="5" w:tplc="76704CB8" w:tentative="1">
      <w:start w:val="1"/>
      <w:numFmt w:val="decimal"/>
      <w:lvlText w:val="%6."/>
      <w:lvlJc w:val="left"/>
      <w:pPr>
        <w:tabs>
          <w:tab w:val="num" w:pos="4320"/>
        </w:tabs>
        <w:ind w:left="4320" w:hanging="360"/>
      </w:pPr>
    </w:lvl>
    <w:lvl w:ilvl="6" w:tplc="892023DC" w:tentative="1">
      <w:start w:val="1"/>
      <w:numFmt w:val="decimal"/>
      <w:lvlText w:val="%7."/>
      <w:lvlJc w:val="left"/>
      <w:pPr>
        <w:tabs>
          <w:tab w:val="num" w:pos="5040"/>
        </w:tabs>
        <w:ind w:left="5040" w:hanging="360"/>
      </w:pPr>
    </w:lvl>
    <w:lvl w:ilvl="7" w:tplc="230AC33C" w:tentative="1">
      <w:start w:val="1"/>
      <w:numFmt w:val="decimal"/>
      <w:lvlText w:val="%8."/>
      <w:lvlJc w:val="left"/>
      <w:pPr>
        <w:tabs>
          <w:tab w:val="num" w:pos="5760"/>
        </w:tabs>
        <w:ind w:left="5760" w:hanging="360"/>
      </w:pPr>
    </w:lvl>
    <w:lvl w:ilvl="8" w:tplc="4B6CFFB6" w:tentative="1">
      <w:start w:val="1"/>
      <w:numFmt w:val="decimal"/>
      <w:lvlText w:val="%9."/>
      <w:lvlJc w:val="left"/>
      <w:pPr>
        <w:tabs>
          <w:tab w:val="num" w:pos="6480"/>
        </w:tabs>
        <w:ind w:left="6480" w:hanging="360"/>
      </w:pPr>
    </w:lvl>
  </w:abstractNum>
  <w:abstractNum w:abstractNumId="1" w15:restartNumberingAfterBreak="0">
    <w:nsid w:val="17710C56"/>
    <w:multiLevelType w:val="hybridMultilevel"/>
    <w:tmpl w:val="C9127446"/>
    <w:lvl w:ilvl="0" w:tplc="2FB6CCBA">
      <w:start w:val="1"/>
      <w:numFmt w:val="decimal"/>
      <w:lvlText w:val="%1."/>
      <w:lvlJc w:val="left"/>
      <w:pPr>
        <w:tabs>
          <w:tab w:val="num" w:pos="720"/>
        </w:tabs>
        <w:ind w:left="720" w:hanging="360"/>
      </w:pPr>
    </w:lvl>
    <w:lvl w:ilvl="1" w:tplc="BB60C1D0" w:tentative="1">
      <w:start w:val="1"/>
      <w:numFmt w:val="decimal"/>
      <w:lvlText w:val="%2."/>
      <w:lvlJc w:val="left"/>
      <w:pPr>
        <w:tabs>
          <w:tab w:val="num" w:pos="1440"/>
        </w:tabs>
        <w:ind w:left="1440" w:hanging="360"/>
      </w:pPr>
    </w:lvl>
    <w:lvl w:ilvl="2" w:tplc="F50EA8E2" w:tentative="1">
      <w:start w:val="1"/>
      <w:numFmt w:val="decimal"/>
      <w:lvlText w:val="%3."/>
      <w:lvlJc w:val="left"/>
      <w:pPr>
        <w:tabs>
          <w:tab w:val="num" w:pos="2160"/>
        </w:tabs>
        <w:ind w:left="2160" w:hanging="360"/>
      </w:pPr>
    </w:lvl>
    <w:lvl w:ilvl="3" w:tplc="7CD43DF2" w:tentative="1">
      <w:start w:val="1"/>
      <w:numFmt w:val="decimal"/>
      <w:lvlText w:val="%4."/>
      <w:lvlJc w:val="left"/>
      <w:pPr>
        <w:tabs>
          <w:tab w:val="num" w:pos="2880"/>
        </w:tabs>
        <w:ind w:left="2880" w:hanging="360"/>
      </w:pPr>
    </w:lvl>
    <w:lvl w:ilvl="4" w:tplc="B7AEFCE8" w:tentative="1">
      <w:start w:val="1"/>
      <w:numFmt w:val="decimal"/>
      <w:lvlText w:val="%5."/>
      <w:lvlJc w:val="left"/>
      <w:pPr>
        <w:tabs>
          <w:tab w:val="num" w:pos="3600"/>
        </w:tabs>
        <w:ind w:left="3600" w:hanging="360"/>
      </w:pPr>
    </w:lvl>
    <w:lvl w:ilvl="5" w:tplc="12EEA17E" w:tentative="1">
      <w:start w:val="1"/>
      <w:numFmt w:val="decimal"/>
      <w:lvlText w:val="%6."/>
      <w:lvlJc w:val="left"/>
      <w:pPr>
        <w:tabs>
          <w:tab w:val="num" w:pos="4320"/>
        </w:tabs>
        <w:ind w:left="4320" w:hanging="360"/>
      </w:pPr>
    </w:lvl>
    <w:lvl w:ilvl="6" w:tplc="F2983674" w:tentative="1">
      <w:start w:val="1"/>
      <w:numFmt w:val="decimal"/>
      <w:lvlText w:val="%7."/>
      <w:lvlJc w:val="left"/>
      <w:pPr>
        <w:tabs>
          <w:tab w:val="num" w:pos="5040"/>
        </w:tabs>
        <w:ind w:left="5040" w:hanging="360"/>
      </w:pPr>
    </w:lvl>
    <w:lvl w:ilvl="7" w:tplc="564C2726" w:tentative="1">
      <w:start w:val="1"/>
      <w:numFmt w:val="decimal"/>
      <w:lvlText w:val="%8."/>
      <w:lvlJc w:val="left"/>
      <w:pPr>
        <w:tabs>
          <w:tab w:val="num" w:pos="5760"/>
        </w:tabs>
        <w:ind w:left="5760" w:hanging="360"/>
      </w:pPr>
    </w:lvl>
    <w:lvl w:ilvl="8" w:tplc="2B3AD470" w:tentative="1">
      <w:start w:val="1"/>
      <w:numFmt w:val="decimal"/>
      <w:lvlText w:val="%9."/>
      <w:lvlJc w:val="left"/>
      <w:pPr>
        <w:tabs>
          <w:tab w:val="num" w:pos="6480"/>
        </w:tabs>
        <w:ind w:left="6480" w:hanging="360"/>
      </w:pPr>
    </w:lvl>
  </w:abstractNum>
  <w:abstractNum w:abstractNumId="2" w15:restartNumberingAfterBreak="0">
    <w:nsid w:val="295D1D28"/>
    <w:multiLevelType w:val="hybridMultilevel"/>
    <w:tmpl w:val="C1C2C0A8"/>
    <w:lvl w:ilvl="0" w:tplc="D1CC25E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C2F"/>
    <w:multiLevelType w:val="multilevel"/>
    <w:tmpl w:val="F5C0506A"/>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05673FE"/>
    <w:multiLevelType w:val="multilevel"/>
    <w:tmpl w:val="431C14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8402CCC"/>
    <w:multiLevelType w:val="hybridMultilevel"/>
    <w:tmpl w:val="A41412CC"/>
    <w:lvl w:ilvl="0" w:tplc="859C1D98">
      <w:start w:val="1"/>
      <w:numFmt w:val="bullet"/>
      <w:lvlText w:val=""/>
      <w:lvlJc w:val="left"/>
      <w:pPr>
        <w:tabs>
          <w:tab w:val="num" w:pos="720"/>
        </w:tabs>
        <w:ind w:left="720" w:hanging="360"/>
      </w:pPr>
      <w:rPr>
        <w:rFonts w:ascii="Wingdings" w:hAnsi="Wingdings" w:hint="default"/>
      </w:rPr>
    </w:lvl>
    <w:lvl w:ilvl="1" w:tplc="D916A35C" w:tentative="1">
      <w:start w:val="1"/>
      <w:numFmt w:val="bullet"/>
      <w:lvlText w:val=""/>
      <w:lvlJc w:val="left"/>
      <w:pPr>
        <w:tabs>
          <w:tab w:val="num" w:pos="1440"/>
        </w:tabs>
        <w:ind w:left="1440" w:hanging="360"/>
      </w:pPr>
      <w:rPr>
        <w:rFonts w:ascii="Wingdings" w:hAnsi="Wingdings" w:hint="default"/>
      </w:rPr>
    </w:lvl>
    <w:lvl w:ilvl="2" w:tplc="A5F8B608" w:tentative="1">
      <w:start w:val="1"/>
      <w:numFmt w:val="bullet"/>
      <w:lvlText w:val=""/>
      <w:lvlJc w:val="left"/>
      <w:pPr>
        <w:tabs>
          <w:tab w:val="num" w:pos="2160"/>
        </w:tabs>
        <w:ind w:left="2160" w:hanging="360"/>
      </w:pPr>
      <w:rPr>
        <w:rFonts w:ascii="Wingdings" w:hAnsi="Wingdings" w:hint="default"/>
      </w:rPr>
    </w:lvl>
    <w:lvl w:ilvl="3" w:tplc="FBB4E038" w:tentative="1">
      <w:start w:val="1"/>
      <w:numFmt w:val="bullet"/>
      <w:lvlText w:val=""/>
      <w:lvlJc w:val="left"/>
      <w:pPr>
        <w:tabs>
          <w:tab w:val="num" w:pos="2880"/>
        </w:tabs>
        <w:ind w:left="2880" w:hanging="360"/>
      </w:pPr>
      <w:rPr>
        <w:rFonts w:ascii="Wingdings" w:hAnsi="Wingdings" w:hint="default"/>
      </w:rPr>
    </w:lvl>
    <w:lvl w:ilvl="4" w:tplc="80E2F8CC" w:tentative="1">
      <w:start w:val="1"/>
      <w:numFmt w:val="bullet"/>
      <w:lvlText w:val=""/>
      <w:lvlJc w:val="left"/>
      <w:pPr>
        <w:tabs>
          <w:tab w:val="num" w:pos="3600"/>
        </w:tabs>
        <w:ind w:left="3600" w:hanging="360"/>
      </w:pPr>
      <w:rPr>
        <w:rFonts w:ascii="Wingdings" w:hAnsi="Wingdings" w:hint="default"/>
      </w:rPr>
    </w:lvl>
    <w:lvl w:ilvl="5" w:tplc="4D5C316E" w:tentative="1">
      <w:start w:val="1"/>
      <w:numFmt w:val="bullet"/>
      <w:lvlText w:val=""/>
      <w:lvlJc w:val="left"/>
      <w:pPr>
        <w:tabs>
          <w:tab w:val="num" w:pos="4320"/>
        </w:tabs>
        <w:ind w:left="4320" w:hanging="360"/>
      </w:pPr>
      <w:rPr>
        <w:rFonts w:ascii="Wingdings" w:hAnsi="Wingdings" w:hint="default"/>
      </w:rPr>
    </w:lvl>
    <w:lvl w:ilvl="6" w:tplc="AB602872" w:tentative="1">
      <w:start w:val="1"/>
      <w:numFmt w:val="bullet"/>
      <w:lvlText w:val=""/>
      <w:lvlJc w:val="left"/>
      <w:pPr>
        <w:tabs>
          <w:tab w:val="num" w:pos="5040"/>
        </w:tabs>
        <w:ind w:left="5040" w:hanging="360"/>
      </w:pPr>
      <w:rPr>
        <w:rFonts w:ascii="Wingdings" w:hAnsi="Wingdings" w:hint="default"/>
      </w:rPr>
    </w:lvl>
    <w:lvl w:ilvl="7" w:tplc="15ACBFCC" w:tentative="1">
      <w:start w:val="1"/>
      <w:numFmt w:val="bullet"/>
      <w:lvlText w:val=""/>
      <w:lvlJc w:val="left"/>
      <w:pPr>
        <w:tabs>
          <w:tab w:val="num" w:pos="5760"/>
        </w:tabs>
        <w:ind w:left="5760" w:hanging="360"/>
      </w:pPr>
      <w:rPr>
        <w:rFonts w:ascii="Wingdings" w:hAnsi="Wingdings" w:hint="default"/>
      </w:rPr>
    </w:lvl>
    <w:lvl w:ilvl="8" w:tplc="9D80D9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8E66DB"/>
    <w:multiLevelType w:val="hybridMultilevel"/>
    <w:tmpl w:val="501CB57C"/>
    <w:lvl w:ilvl="0" w:tplc="FFB21C86">
      <w:start w:val="1"/>
      <w:numFmt w:val="bullet"/>
      <w:lvlText w:val="•"/>
      <w:lvlJc w:val="left"/>
      <w:pPr>
        <w:tabs>
          <w:tab w:val="num" w:pos="720"/>
        </w:tabs>
        <w:ind w:left="720" w:hanging="360"/>
      </w:pPr>
      <w:rPr>
        <w:rFonts w:ascii="Arial" w:hAnsi="Arial" w:hint="default"/>
      </w:rPr>
    </w:lvl>
    <w:lvl w:ilvl="1" w:tplc="C38C6644" w:tentative="1">
      <w:start w:val="1"/>
      <w:numFmt w:val="bullet"/>
      <w:lvlText w:val="•"/>
      <w:lvlJc w:val="left"/>
      <w:pPr>
        <w:tabs>
          <w:tab w:val="num" w:pos="1440"/>
        </w:tabs>
        <w:ind w:left="1440" w:hanging="360"/>
      </w:pPr>
      <w:rPr>
        <w:rFonts w:ascii="Arial" w:hAnsi="Arial" w:hint="default"/>
      </w:rPr>
    </w:lvl>
    <w:lvl w:ilvl="2" w:tplc="B6E29302" w:tentative="1">
      <w:start w:val="1"/>
      <w:numFmt w:val="bullet"/>
      <w:lvlText w:val="•"/>
      <w:lvlJc w:val="left"/>
      <w:pPr>
        <w:tabs>
          <w:tab w:val="num" w:pos="2160"/>
        </w:tabs>
        <w:ind w:left="2160" w:hanging="360"/>
      </w:pPr>
      <w:rPr>
        <w:rFonts w:ascii="Arial" w:hAnsi="Arial" w:hint="default"/>
      </w:rPr>
    </w:lvl>
    <w:lvl w:ilvl="3" w:tplc="20D04A00" w:tentative="1">
      <w:start w:val="1"/>
      <w:numFmt w:val="bullet"/>
      <w:lvlText w:val="•"/>
      <w:lvlJc w:val="left"/>
      <w:pPr>
        <w:tabs>
          <w:tab w:val="num" w:pos="2880"/>
        </w:tabs>
        <w:ind w:left="2880" w:hanging="360"/>
      </w:pPr>
      <w:rPr>
        <w:rFonts w:ascii="Arial" w:hAnsi="Arial" w:hint="default"/>
      </w:rPr>
    </w:lvl>
    <w:lvl w:ilvl="4" w:tplc="5F7CA5B4" w:tentative="1">
      <w:start w:val="1"/>
      <w:numFmt w:val="bullet"/>
      <w:lvlText w:val="•"/>
      <w:lvlJc w:val="left"/>
      <w:pPr>
        <w:tabs>
          <w:tab w:val="num" w:pos="3600"/>
        </w:tabs>
        <w:ind w:left="3600" w:hanging="360"/>
      </w:pPr>
      <w:rPr>
        <w:rFonts w:ascii="Arial" w:hAnsi="Arial" w:hint="default"/>
      </w:rPr>
    </w:lvl>
    <w:lvl w:ilvl="5" w:tplc="9192FAF4" w:tentative="1">
      <w:start w:val="1"/>
      <w:numFmt w:val="bullet"/>
      <w:lvlText w:val="•"/>
      <w:lvlJc w:val="left"/>
      <w:pPr>
        <w:tabs>
          <w:tab w:val="num" w:pos="4320"/>
        </w:tabs>
        <w:ind w:left="4320" w:hanging="360"/>
      </w:pPr>
      <w:rPr>
        <w:rFonts w:ascii="Arial" w:hAnsi="Arial" w:hint="default"/>
      </w:rPr>
    </w:lvl>
    <w:lvl w:ilvl="6" w:tplc="FE4662AE" w:tentative="1">
      <w:start w:val="1"/>
      <w:numFmt w:val="bullet"/>
      <w:lvlText w:val="•"/>
      <w:lvlJc w:val="left"/>
      <w:pPr>
        <w:tabs>
          <w:tab w:val="num" w:pos="5040"/>
        </w:tabs>
        <w:ind w:left="5040" w:hanging="360"/>
      </w:pPr>
      <w:rPr>
        <w:rFonts w:ascii="Arial" w:hAnsi="Arial" w:hint="default"/>
      </w:rPr>
    </w:lvl>
    <w:lvl w:ilvl="7" w:tplc="2D28DCB8" w:tentative="1">
      <w:start w:val="1"/>
      <w:numFmt w:val="bullet"/>
      <w:lvlText w:val="•"/>
      <w:lvlJc w:val="left"/>
      <w:pPr>
        <w:tabs>
          <w:tab w:val="num" w:pos="5760"/>
        </w:tabs>
        <w:ind w:left="5760" w:hanging="360"/>
      </w:pPr>
      <w:rPr>
        <w:rFonts w:ascii="Arial" w:hAnsi="Arial" w:hint="default"/>
      </w:rPr>
    </w:lvl>
    <w:lvl w:ilvl="8" w:tplc="262EF7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D80A6F"/>
    <w:multiLevelType w:val="multilevel"/>
    <w:tmpl w:val="E5EAE966"/>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7"/>
  </w:num>
  <w:num w:numId="3">
    <w:abstractNumId w:val="2"/>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F9"/>
    <w:rsid w:val="00037D4E"/>
    <w:rsid w:val="0004762C"/>
    <w:rsid w:val="00054BA9"/>
    <w:rsid w:val="00062242"/>
    <w:rsid w:val="000C670D"/>
    <w:rsid w:val="000F1067"/>
    <w:rsid w:val="00137165"/>
    <w:rsid w:val="001514A4"/>
    <w:rsid w:val="00154DFC"/>
    <w:rsid w:val="00171055"/>
    <w:rsid w:val="00177813"/>
    <w:rsid w:val="00197AAE"/>
    <w:rsid w:val="001A343A"/>
    <w:rsid w:val="001D5FEE"/>
    <w:rsid w:val="00222F5B"/>
    <w:rsid w:val="00226909"/>
    <w:rsid w:val="00227E4C"/>
    <w:rsid w:val="0023333E"/>
    <w:rsid w:val="002940CF"/>
    <w:rsid w:val="002B6479"/>
    <w:rsid w:val="00330141"/>
    <w:rsid w:val="00336A2F"/>
    <w:rsid w:val="00356CB0"/>
    <w:rsid w:val="00370AA3"/>
    <w:rsid w:val="003A58EF"/>
    <w:rsid w:val="003C4D69"/>
    <w:rsid w:val="003C5FC1"/>
    <w:rsid w:val="003F349B"/>
    <w:rsid w:val="004004BA"/>
    <w:rsid w:val="00415C6A"/>
    <w:rsid w:val="004D3A29"/>
    <w:rsid w:val="004E6A6C"/>
    <w:rsid w:val="005141E6"/>
    <w:rsid w:val="00541953"/>
    <w:rsid w:val="005514DB"/>
    <w:rsid w:val="005A1F7B"/>
    <w:rsid w:val="005B14D2"/>
    <w:rsid w:val="005B3E17"/>
    <w:rsid w:val="005F04A2"/>
    <w:rsid w:val="00625786"/>
    <w:rsid w:val="00626997"/>
    <w:rsid w:val="00645B15"/>
    <w:rsid w:val="006B1AF5"/>
    <w:rsid w:val="006D5FBA"/>
    <w:rsid w:val="00726ACD"/>
    <w:rsid w:val="00741659"/>
    <w:rsid w:val="00747F4D"/>
    <w:rsid w:val="00750459"/>
    <w:rsid w:val="0077541B"/>
    <w:rsid w:val="00792C6E"/>
    <w:rsid w:val="007953B5"/>
    <w:rsid w:val="007C3EF5"/>
    <w:rsid w:val="00816D99"/>
    <w:rsid w:val="00830082"/>
    <w:rsid w:val="00847C06"/>
    <w:rsid w:val="00871DF1"/>
    <w:rsid w:val="00877D41"/>
    <w:rsid w:val="008A185E"/>
    <w:rsid w:val="0091195F"/>
    <w:rsid w:val="00912763"/>
    <w:rsid w:val="009470F9"/>
    <w:rsid w:val="0096004B"/>
    <w:rsid w:val="00971A8E"/>
    <w:rsid w:val="00971EC5"/>
    <w:rsid w:val="009A3887"/>
    <w:rsid w:val="00A05D50"/>
    <w:rsid w:val="00A06D89"/>
    <w:rsid w:val="00A17416"/>
    <w:rsid w:val="00A2086D"/>
    <w:rsid w:val="00A3010F"/>
    <w:rsid w:val="00A33DA6"/>
    <w:rsid w:val="00AC049B"/>
    <w:rsid w:val="00AE5A1E"/>
    <w:rsid w:val="00B21134"/>
    <w:rsid w:val="00B27374"/>
    <w:rsid w:val="00B71667"/>
    <w:rsid w:val="00B743F4"/>
    <w:rsid w:val="00B960BA"/>
    <w:rsid w:val="00BC17BB"/>
    <w:rsid w:val="00BE2B3B"/>
    <w:rsid w:val="00BF13AE"/>
    <w:rsid w:val="00C26DF3"/>
    <w:rsid w:val="00C5378A"/>
    <w:rsid w:val="00C854D7"/>
    <w:rsid w:val="00C87642"/>
    <w:rsid w:val="00CD6A3D"/>
    <w:rsid w:val="00CE3E3E"/>
    <w:rsid w:val="00D3563C"/>
    <w:rsid w:val="00D35F85"/>
    <w:rsid w:val="00D65893"/>
    <w:rsid w:val="00D702AD"/>
    <w:rsid w:val="00D755E2"/>
    <w:rsid w:val="00D772A1"/>
    <w:rsid w:val="00D86ABD"/>
    <w:rsid w:val="00D9299B"/>
    <w:rsid w:val="00DB07D0"/>
    <w:rsid w:val="00DF35C7"/>
    <w:rsid w:val="00E07EDB"/>
    <w:rsid w:val="00E72103"/>
    <w:rsid w:val="00EC34A7"/>
    <w:rsid w:val="00ED7A4D"/>
    <w:rsid w:val="00EE0082"/>
    <w:rsid w:val="00F94DFC"/>
    <w:rsid w:val="00FA120A"/>
    <w:rsid w:val="00FA7F32"/>
    <w:rsid w:val="00FC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A558E5-780A-4AEE-8492-49E81C2D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F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IBL List Paragraph,List Paragraph Num,Дэд гарчиг"/>
    <w:basedOn w:val="Normal"/>
    <w:link w:val="ListParagraphChar"/>
    <w:uiPriority w:val="34"/>
    <w:qFormat/>
    <w:rsid w:val="009470F9"/>
    <w:pPr>
      <w:ind w:left="720"/>
      <w:contextualSpacing/>
    </w:pPr>
  </w:style>
  <w:style w:type="paragraph" w:styleId="Header">
    <w:name w:val="header"/>
    <w:basedOn w:val="Normal"/>
    <w:link w:val="HeaderChar"/>
    <w:uiPriority w:val="99"/>
    <w:unhideWhenUsed/>
    <w:rsid w:val="00947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0F9"/>
    <w:rPr>
      <w:rFonts w:eastAsiaTheme="minorEastAsia"/>
    </w:rPr>
  </w:style>
  <w:style w:type="paragraph" w:styleId="Footer">
    <w:name w:val="footer"/>
    <w:basedOn w:val="Normal"/>
    <w:link w:val="FooterChar"/>
    <w:uiPriority w:val="99"/>
    <w:unhideWhenUsed/>
    <w:rsid w:val="00947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0F9"/>
    <w:rPr>
      <w:rFonts w:eastAsiaTheme="minorEastAsia"/>
    </w:rPr>
  </w:style>
  <w:style w:type="paragraph" w:styleId="NormalWeb">
    <w:name w:val="Normal (Web)"/>
    <w:basedOn w:val="Normal"/>
    <w:uiPriority w:val="99"/>
    <w:unhideWhenUsed/>
    <w:rsid w:val="009470F9"/>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aliases w:val="Paragraph Char,List Paragraph1 Char,IBL List Paragraph Char,List Paragraph Num Char,Дэд гарчиг Char"/>
    <w:basedOn w:val="DefaultParagraphFont"/>
    <w:link w:val="ListParagraph"/>
    <w:uiPriority w:val="34"/>
    <w:locked/>
    <w:rsid w:val="009470F9"/>
    <w:rPr>
      <w:rFonts w:eastAsiaTheme="minorEastAsia"/>
    </w:rPr>
  </w:style>
  <w:style w:type="table" w:styleId="LightGrid-Accent6">
    <w:name w:val="Light Grid Accent 6"/>
    <w:basedOn w:val="TableNormal"/>
    <w:uiPriority w:val="62"/>
    <w:rsid w:val="009470F9"/>
    <w:pPr>
      <w:spacing w:after="0"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Grid1-Accent5">
    <w:name w:val="Medium Grid 1 Accent 5"/>
    <w:basedOn w:val="TableNormal"/>
    <w:uiPriority w:val="67"/>
    <w:rsid w:val="009470F9"/>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character" w:customStyle="1" w:styleId="2">
    <w:name w:val="Основной текст (2)_"/>
    <w:basedOn w:val="DefaultParagraphFont"/>
    <w:link w:val="20"/>
    <w:rsid w:val="009470F9"/>
    <w:rPr>
      <w:rFonts w:ascii="Arial" w:eastAsia="Arial" w:hAnsi="Arial" w:cs="Arial"/>
      <w:sz w:val="20"/>
      <w:szCs w:val="20"/>
      <w:shd w:val="clear" w:color="auto" w:fill="FFFFFF"/>
    </w:rPr>
  </w:style>
  <w:style w:type="paragraph" w:customStyle="1" w:styleId="20">
    <w:name w:val="Основной текст (2)"/>
    <w:basedOn w:val="Normal"/>
    <w:link w:val="2"/>
    <w:rsid w:val="009470F9"/>
    <w:pPr>
      <w:widowControl w:val="0"/>
      <w:shd w:val="clear" w:color="auto" w:fill="FFFFFF"/>
      <w:spacing w:before="360" w:after="360" w:line="228" w:lineRule="exact"/>
      <w:ind w:firstLine="220"/>
    </w:pPr>
    <w:rPr>
      <w:rFonts w:ascii="Arial" w:eastAsia="Arial" w:hAnsi="Arial" w:cs="Arial"/>
      <w:sz w:val="20"/>
      <w:szCs w:val="20"/>
    </w:rPr>
  </w:style>
  <w:style w:type="table" w:styleId="GridTable5Dark-Accent3">
    <w:name w:val="Grid Table 5 Dark Accent 3"/>
    <w:basedOn w:val="TableNormal"/>
    <w:uiPriority w:val="50"/>
    <w:rsid w:val="009470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2">
    <w:name w:val="Grid Table 4 Accent 2"/>
    <w:basedOn w:val="TableNormal"/>
    <w:uiPriority w:val="49"/>
    <w:rsid w:val="009470F9"/>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AC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49B"/>
    <w:rPr>
      <w:rFonts w:ascii="Segoe UI" w:eastAsiaTheme="minorEastAsia" w:hAnsi="Segoe UI" w:cs="Segoe UI"/>
      <w:sz w:val="18"/>
      <w:szCs w:val="18"/>
    </w:rPr>
  </w:style>
  <w:style w:type="table" w:styleId="GridTable6Colorful-Accent1">
    <w:name w:val="Grid Table 6 Colorful Accent 1"/>
    <w:basedOn w:val="TableNormal"/>
    <w:uiPriority w:val="51"/>
    <w:rsid w:val="00AC049B"/>
    <w:pPr>
      <w:spacing w:after="0" w:line="240" w:lineRule="auto"/>
    </w:pPr>
    <w:rPr>
      <w:rFonts w:eastAsiaTheme="minorEastAsia"/>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qFormat/>
    <w:rsid w:val="00847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5556">
      <w:bodyDiv w:val="1"/>
      <w:marLeft w:val="0"/>
      <w:marRight w:val="0"/>
      <w:marTop w:val="0"/>
      <w:marBottom w:val="0"/>
      <w:divBdr>
        <w:top w:val="none" w:sz="0" w:space="0" w:color="auto"/>
        <w:left w:val="none" w:sz="0" w:space="0" w:color="auto"/>
        <w:bottom w:val="none" w:sz="0" w:space="0" w:color="auto"/>
        <w:right w:val="none" w:sz="0" w:space="0" w:color="auto"/>
      </w:divBdr>
    </w:div>
    <w:div w:id="367491599">
      <w:bodyDiv w:val="1"/>
      <w:marLeft w:val="0"/>
      <w:marRight w:val="0"/>
      <w:marTop w:val="0"/>
      <w:marBottom w:val="0"/>
      <w:divBdr>
        <w:top w:val="none" w:sz="0" w:space="0" w:color="auto"/>
        <w:left w:val="none" w:sz="0" w:space="0" w:color="auto"/>
        <w:bottom w:val="none" w:sz="0" w:space="0" w:color="auto"/>
        <w:right w:val="none" w:sz="0" w:space="0" w:color="auto"/>
      </w:divBdr>
      <w:divsChild>
        <w:div w:id="1742675459">
          <w:marLeft w:val="547"/>
          <w:marRight w:val="0"/>
          <w:marTop w:val="0"/>
          <w:marBottom w:val="0"/>
          <w:divBdr>
            <w:top w:val="none" w:sz="0" w:space="0" w:color="auto"/>
            <w:left w:val="none" w:sz="0" w:space="0" w:color="auto"/>
            <w:bottom w:val="none" w:sz="0" w:space="0" w:color="auto"/>
            <w:right w:val="none" w:sz="0" w:space="0" w:color="auto"/>
          </w:divBdr>
        </w:div>
        <w:div w:id="474445192">
          <w:marLeft w:val="547"/>
          <w:marRight w:val="0"/>
          <w:marTop w:val="0"/>
          <w:marBottom w:val="0"/>
          <w:divBdr>
            <w:top w:val="none" w:sz="0" w:space="0" w:color="auto"/>
            <w:left w:val="none" w:sz="0" w:space="0" w:color="auto"/>
            <w:bottom w:val="none" w:sz="0" w:space="0" w:color="auto"/>
            <w:right w:val="none" w:sz="0" w:space="0" w:color="auto"/>
          </w:divBdr>
        </w:div>
        <w:div w:id="1764102966">
          <w:marLeft w:val="547"/>
          <w:marRight w:val="0"/>
          <w:marTop w:val="0"/>
          <w:marBottom w:val="0"/>
          <w:divBdr>
            <w:top w:val="none" w:sz="0" w:space="0" w:color="auto"/>
            <w:left w:val="none" w:sz="0" w:space="0" w:color="auto"/>
            <w:bottom w:val="none" w:sz="0" w:space="0" w:color="auto"/>
            <w:right w:val="none" w:sz="0" w:space="0" w:color="auto"/>
          </w:divBdr>
        </w:div>
        <w:div w:id="1003776983">
          <w:marLeft w:val="547"/>
          <w:marRight w:val="0"/>
          <w:marTop w:val="0"/>
          <w:marBottom w:val="0"/>
          <w:divBdr>
            <w:top w:val="none" w:sz="0" w:space="0" w:color="auto"/>
            <w:left w:val="none" w:sz="0" w:space="0" w:color="auto"/>
            <w:bottom w:val="none" w:sz="0" w:space="0" w:color="auto"/>
            <w:right w:val="none" w:sz="0" w:space="0" w:color="auto"/>
          </w:divBdr>
        </w:div>
        <w:div w:id="1815832717">
          <w:marLeft w:val="547"/>
          <w:marRight w:val="0"/>
          <w:marTop w:val="0"/>
          <w:marBottom w:val="0"/>
          <w:divBdr>
            <w:top w:val="none" w:sz="0" w:space="0" w:color="auto"/>
            <w:left w:val="none" w:sz="0" w:space="0" w:color="auto"/>
            <w:bottom w:val="none" w:sz="0" w:space="0" w:color="auto"/>
            <w:right w:val="none" w:sz="0" w:space="0" w:color="auto"/>
          </w:divBdr>
        </w:div>
        <w:div w:id="2014142231">
          <w:marLeft w:val="547"/>
          <w:marRight w:val="0"/>
          <w:marTop w:val="0"/>
          <w:marBottom w:val="0"/>
          <w:divBdr>
            <w:top w:val="none" w:sz="0" w:space="0" w:color="auto"/>
            <w:left w:val="none" w:sz="0" w:space="0" w:color="auto"/>
            <w:bottom w:val="none" w:sz="0" w:space="0" w:color="auto"/>
            <w:right w:val="none" w:sz="0" w:space="0" w:color="auto"/>
          </w:divBdr>
        </w:div>
      </w:divsChild>
    </w:div>
    <w:div w:id="642856370">
      <w:bodyDiv w:val="1"/>
      <w:marLeft w:val="0"/>
      <w:marRight w:val="0"/>
      <w:marTop w:val="0"/>
      <w:marBottom w:val="0"/>
      <w:divBdr>
        <w:top w:val="none" w:sz="0" w:space="0" w:color="auto"/>
        <w:left w:val="none" w:sz="0" w:space="0" w:color="auto"/>
        <w:bottom w:val="none" w:sz="0" w:space="0" w:color="auto"/>
        <w:right w:val="none" w:sz="0" w:space="0" w:color="auto"/>
      </w:divBdr>
    </w:div>
    <w:div w:id="1294023964">
      <w:bodyDiv w:val="1"/>
      <w:marLeft w:val="0"/>
      <w:marRight w:val="0"/>
      <w:marTop w:val="0"/>
      <w:marBottom w:val="0"/>
      <w:divBdr>
        <w:top w:val="none" w:sz="0" w:space="0" w:color="auto"/>
        <w:left w:val="none" w:sz="0" w:space="0" w:color="auto"/>
        <w:bottom w:val="none" w:sz="0" w:space="0" w:color="auto"/>
        <w:right w:val="none" w:sz="0" w:space="0" w:color="auto"/>
      </w:divBdr>
      <w:divsChild>
        <w:div w:id="1726755837">
          <w:marLeft w:val="360"/>
          <w:marRight w:val="0"/>
          <w:marTop w:val="200"/>
          <w:marBottom w:val="0"/>
          <w:divBdr>
            <w:top w:val="none" w:sz="0" w:space="0" w:color="auto"/>
            <w:left w:val="none" w:sz="0" w:space="0" w:color="auto"/>
            <w:bottom w:val="none" w:sz="0" w:space="0" w:color="auto"/>
            <w:right w:val="none" w:sz="0" w:space="0" w:color="auto"/>
          </w:divBdr>
        </w:div>
        <w:div w:id="1630433782">
          <w:marLeft w:val="360"/>
          <w:marRight w:val="0"/>
          <w:marTop w:val="200"/>
          <w:marBottom w:val="0"/>
          <w:divBdr>
            <w:top w:val="none" w:sz="0" w:space="0" w:color="auto"/>
            <w:left w:val="none" w:sz="0" w:space="0" w:color="auto"/>
            <w:bottom w:val="none" w:sz="0" w:space="0" w:color="auto"/>
            <w:right w:val="none" w:sz="0" w:space="0" w:color="auto"/>
          </w:divBdr>
        </w:div>
        <w:div w:id="76827380">
          <w:marLeft w:val="360"/>
          <w:marRight w:val="0"/>
          <w:marTop w:val="200"/>
          <w:marBottom w:val="0"/>
          <w:divBdr>
            <w:top w:val="none" w:sz="0" w:space="0" w:color="auto"/>
            <w:left w:val="none" w:sz="0" w:space="0" w:color="auto"/>
            <w:bottom w:val="none" w:sz="0" w:space="0" w:color="auto"/>
            <w:right w:val="none" w:sz="0" w:space="0" w:color="auto"/>
          </w:divBdr>
        </w:div>
        <w:div w:id="239221226">
          <w:marLeft w:val="360"/>
          <w:marRight w:val="0"/>
          <w:marTop w:val="200"/>
          <w:marBottom w:val="0"/>
          <w:divBdr>
            <w:top w:val="none" w:sz="0" w:space="0" w:color="auto"/>
            <w:left w:val="none" w:sz="0" w:space="0" w:color="auto"/>
            <w:bottom w:val="none" w:sz="0" w:space="0" w:color="auto"/>
            <w:right w:val="none" w:sz="0" w:space="0" w:color="auto"/>
          </w:divBdr>
        </w:div>
      </w:divsChild>
    </w:div>
    <w:div w:id="1420911305">
      <w:bodyDiv w:val="1"/>
      <w:marLeft w:val="0"/>
      <w:marRight w:val="0"/>
      <w:marTop w:val="0"/>
      <w:marBottom w:val="0"/>
      <w:divBdr>
        <w:top w:val="none" w:sz="0" w:space="0" w:color="auto"/>
        <w:left w:val="none" w:sz="0" w:space="0" w:color="auto"/>
        <w:bottom w:val="none" w:sz="0" w:space="0" w:color="auto"/>
        <w:right w:val="none" w:sz="0" w:space="0" w:color="auto"/>
      </w:divBdr>
    </w:div>
    <w:div w:id="1604651056">
      <w:bodyDiv w:val="1"/>
      <w:marLeft w:val="0"/>
      <w:marRight w:val="0"/>
      <w:marTop w:val="0"/>
      <w:marBottom w:val="0"/>
      <w:divBdr>
        <w:top w:val="none" w:sz="0" w:space="0" w:color="auto"/>
        <w:left w:val="none" w:sz="0" w:space="0" w:color="auto"/>
        <w:bottom w:val="none" w:sz="0" w:space="0" w:color="auto"/>
        <w:right w:val="none" w:sz="0" w:space="0" w:color="auto"/>
      </w:divBdr>
    </w:div>
    <w:div w:id="1793933771">
      <w:bodyDiv w:val="1"/>
      <w:marLeft w:val="0"/>
      <w:marRight w:val="0"/>
      <w:marTop w:val="0"/>
      <w:marBottom w:val="0"/>
      <w:divBdr>
        <w:top w:val="none" w:sz="0" w:space="0" w:color="auto"/>
        <w:left w:val="none" w:sz="0" w:space="0" w:color="auto"/>
        <w:bottom w:val="none" w:sz="0" w:space="0" w:color="auto"/>
        <w:right w:val="none" w:sz="0" w:space="0" w:color="auto"/>
      </w:divBdr>
    </w:div>
    <w:div w:id="20272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18</Pages>
  <Words>4141</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136</cp:revision>
  <cp:lastPrinted>2022-12-19T05:24:00Z</cp:lastPrinted>
  <dcterms:created xsi:type="dcterms:W3CDTF">2022-12-16T07:00:00Z</dcterms:created>
  <dcterms:modified xsi:type="dcterms:W3CDTF">2022-12-19T06:56:00Z</dcterms:modified>
</cp:coreProperties>
</file>